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84" w:type="dxa"/>
        <w:tblInd w:w="180" w:type="dxa"/>
        <w:tblLook w:val="04A0" w:firstRow="1" w:lastRow="0" w:firstColumn="1" w:lastColumn="0" w:noHBand="0" w:noVBand="1"/>
      </w:tblPr>
      <w:tblGrid>
        <w:gridCol w:w="3472"/>
        <w:gridCol w:w="5812"/>
      </w:tblGrid>
      <w:tr w:rsidR="000633BE" w:rsidRPr="0085629B" w:rsidTr="007075A3">
        <w:tc>
          <w:tcPr>
            <w:tcW w:w="3472" w:type="dxa"/>
          </w:tcPr>
          <w:p w:rsidR="00681FB2" w:rsidRPr="0085629B" w:rsidRDefault="0042511A" w:rsidP="00CE0C1D">
            <w:pPr>
              <w:pStyle w:val="BodyTextIndent"/>
              <w:ind w:left="-90" w:right="4" w:firstLine="90"/>
              <w:jc w:val="center"/>
              <w:rPr>
                <w:rFonts w:ascii="Times New Roman" w:hAnsi="Times New Roman"/>
                <w:b/>
                <w:color w:val="000000" w:themeColor="text1"/>
                <w:sz w:val="26"/>
                <w:szCs w:val="26"/>
              </w:rPr>
            </w:pPr>
            <w:bookmarkStart w:id="0" w:name="_Toc191992071"/>
            <w:r w:rsidRPr="0085629B">
              <w:rPr>
                <w:rFonts w:ascii="Times New Roman" w:hAnsi="Times New Roman"/>
                <w:b/>
                <w:color w:val="000000" w:themeColor="text1"/>
                <w:sz w:val="26"/>
                <w:szCs w:val="26"/>
              </w:rPr>
              <w:t>CÔNG TY CỔ PHẦN</w:t>
            </w:r>
            <w:r w:rsidR="00CE0C1D" w:rsidRPr="0085629B">
              <w:rPr>
                <w:rFonts w:ascii="Times New Roman" w:hAnsi="Times New Roman"/>
                <w:b/>
                <w:color w:val="000000" w:themeColor="text1"/>
                <w:sz w:val="26"/>
                <w:szCs w:val="26"/>
              </w:rPr>
              <w:t xml:space="preserve"> </w:t>
            </w:r>
          </w:p>
          <w:p w:rsidR="000633BE" w:rsidRPr="0085629B" w:rsidRDefault="00CE0C1D" w:rsidP="00CE0C1D">
            <w:pPr>
              <w:pStyle w:val="BodyTextIndent"/>
              <w:ind w:left="-90" w:right="4" w:firstLine="90"/>
              <w:jc w:val="center"/>
              <w:rPr>
                <w:rFonts w:ascii="Times New Roman" w:hAnsi="Times New Roman"/>
                <w:b/>
                <w:color w:val="000000" w:themeColor="text1"/>
                <w:sz w:val="26"/>
                <w:szCs w:val="26"/>
              </w:rPr>
            </w:pPr>
            <w:r w:rsidRPr="0085629B">
              <w:rPr>
                <w:rFonts w:ascii="Times New Roman" w:hAnsi="Times New Roman"/>
                <w:b/>
                <w:color w:val="000000" w:themeColor="text1"/>
                <w:sz w:val="26"/>
                <w:szCs w:val="26"/>
              </w:rPr>
              <w:t>ĐƯỜNG SẮT VĨNH PHÚ</w:t>
            </w:r>
          </w:p>
        </w:tc>
        <w:tc>
          <w:tcPr>
            <w:tcW w:w="5812" w:type="dxa"/>
          </w:tcPr>
          <w:p w:rsidR="000633BE" w:rsidRPr="0085629B" w:rsidRDefault="000633BE" w:rsidP="000A092A">
            <w:pPr>
              <w:pStyle w:val="BodyTextIndent"/>
              <w:ind w:left="-90" w:right="4" w:firstLine="90"/>
              <w:jc w:val="center"/>
              <w:rPr>
                <w:rFonts w:ascii="Times New Roman" w:hAnsi="Times New Roman"/>
                <w:color w:val="000000" w:themeColor="text1"/>
                <w:sz w:val="26"/>
                <w:szCs w:val="26"/>
              </w:rPr>
            </w:pPr>
            <w:r w:rsidRPr="0085629B">
              <w:rPr>
                <w:rFonts w:ascii="Times New Roman" w:hAnsi="Times New Roman"/>
                <w:b/>
                <w:bCs/>
                <w:color w:val="000000" w:themeColor="text1"/>
                <w:sz w:val="26"/>
                <w:szCs w:val="26"/>
              </w:rPr>
              <w:t>CỘNG HÒA XÃ HỘI CHỦ NGHĨA VIỆT NAM</w:t>
            </w:r>
          </w:p>
          <w:p w:rsidR="000633BE" w:rsidRPr="0085629B" w:rsidRDefault="000633BE" w:rsidP="000A092A">
            <w:pPr>
              <w:pStyle w:val="BodyTextIndent"/>
              <w:ind w:left="-90" w:right="90" w:firstLine="90"/>
              <w:jc w:val="center"/>
              <w:rPr>
                <w:rFonts w:ascii="Times New Roman" w:hAnsi="Times New Roman"/>
                <w:b/>
                <w:bCs/>
                <w:color w:val="000000" w:themeColor="text1"/>
                <w:sz w:val="28"/>
                <w:szCs w:val="28"/>
              </w:rPr>
            </w:pPr>
            <w:r w:rsidRPr="0085629B">
              <w:rPr>
                <w:rFonts w:ascii="Times New Roman" w:hAnsi="Times New Roman"/>
                <w:b/>
                <w:bCs/>
                <w:color w:val="000000" w:themeColor="text1"/>
                <w:sz w:val="28"/>
                <w:szCs w:val="28"/>
              </w:rPr>
              <w:t>Độc Lập – Tự Do – Hạnh Phúc</w:t>
            </w:r>
          </w:p>
        </w:tc>
      </w:tr>
    </w:tbl>
    <w:p w:rsidR="000633BE" w:rsidRPr="0085629B" w:rsidRDefault="00B23E18" w:rsidP="00C4699D">
      <w:pPr>
        <w:spacing w:before="120"/>
        <w:ind w:left="630" w:firstLine="90"/>
        <w:rPr>
          <w:color w:val="000000" w:themeColor="text1"/>
          <w:sz w:val="26"/>
          <w:szCs w:val="26"/>
        </w:rPr>
      </w:pPr>
      <w:r w:rsidRPr="0085629B">
        <w:rPr>
          <w:noProof/>
          <w:color w:val="000000" w:themeColor="text1"/>
          <w:sz w:val="26"/>
          <w:szCs w:val="26"/>
        </w:rPr>
        <w:pict>
          <v:shapetype id="_x0000_t32" coordsize="21600,21600" o:spt="32" o:oned="t" path="m,l21600,21600e" filled="f">
            <v:path arrowok="t" fillok="f" o:connecttype="none"/>
            <o:lock v:ext="edit" shapetype="t"/>
          </v:shapetype>
          <v:shape id="_x0000_s1029" type="#_x0000_t32" style="position:absolute;left:0;text-align:left;margin-left:42.3pt;margin-top:.9pt;width:107.25pt;height:0;z-index:251661312;mso-position-horizontal-relative:text;mso-position-vertical-relative:text" o:connectortype="straight"/>
        </w:pict>
      </w:r>
      <w:r w:rsidRPr="0085629B">
        <w:rPr>
          <w:noProof/>
          <w:color w:val="000000" w:themeColor="text1"/>
          <w:sz w:val="26"/>
          <w:szCs w:val="26"/>
        </w:rPr>
        <w:pict>
          <v:shape id="Straight Arrow Connector 4" o:spid="_x0000_s1026" type="#_x0000_t32" style="position:absolute;left:0;text-align:left;margin-left:257.95pt;margin-top:.9pt;width:148.2pt;height:.0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"/>
        </w:pict>
      </w:r>
      <w:r w:rsidR="00CE0C1D" w:rsidRPr="0085629B">
        <w:rPr>
          <w:iCs/>
          <w:color w:val="000000" w:themeColor="text1"/>
          <w:sz w:val="26"/>
          <w:szCs w:val="26"/>
        </w:rPr>
        <w:t xml:space="preserve">Số : </w:t>
      </w:r>
      <w:r w:rsidR="00917881" w:rsidRPr="0085629B">
        <w:rPr>
          <w:iCs/>
          <w:color w:val="000000" w:themeColor="text1"/>
          <w:sz w:val="26"/>
          <w:szCs w:val="26"/>
        </w:rPr>
        <w:t xml:space="preserve">   </w:t>
      </w:r>
      <w:r w:rsidR="00D06589" w:rsidRPr="0085629B">
        <w:rPr>
          <w:iCs/>
          <w:color w:val="000000" w:themeColor="text1"/>
          <w:sz w:val="26"/>
          <w:szCs w:val="26"/>
        </w:rPr>
        <w:t xml:space="preserve">  </w:t>
      </w:r>
      <w:r w:rsidR="00CE0C1D" w:rsidRPr="0085629B">
        <w:rPr>
          <w:iCs/>
          <w:color w:val="000000" w:themeColor="text1"/>
          <w:sz w:val="26"/>
          <w:szCs w:val="26"/>
        </w:rPr>
        <w:t>/NQ-ĐHĐCĐ</w:t>
      </w:r>
      <w:r w:rsidR="000633BE" w:rsidRPr="0085629B">
        <w:rPr>
          <w:color w:val="000000" w:themeColor="text1"/>
          <w:sz w:val="26"/>
          <w:szCs w:val="26"/>
        </w:rPr>
        <w:tab/>
      </w:r>
      <w:r w:rsidR="00C4699D" w:rsidRPr="0085629B">
        <w:rPr>
          <w:color w:val="000000" w:themeColor="text1"/>
          <w:sz w:val="26"/>
          <w:szCs w:val="26"/>
        </w:rPr>
        <w:tab/>
        <w:t xml:space="preserve">  </w:t>
      </w:r>
      <w:r w:rsidR="00CE0C1D" w:rsidRPr="0085629B">
        <w:rPr>
          <w:color w:val="000000" w:themeColor="text1"/>
          <w:sz w:val="28"/>
          <w:szCs w:val="28"/>
        </w:rPr>
        <w:t xml:space="preserve">Phú Thọ, ngày </w:t>
      </w:r>
      <w:r w:rsidR="00812AF5" w:rsidRPr="0085629B">
        <w:rPr>
          <w:color w:val="000000" w:themeColor="text1"/>
          <w:sz w:val="28"/>
          <w:szCs w:val="28"/>
        </w:rPr>
        <w:t xml:space="preserve"> </w:t>
      </w:r>
      <w:r w:rsidR="00917881" w:rsidRPr="0085629B">
        <w:rPr>
          <w:color w:val="000000" w:themeColor="text1"/>
          <w:sz w:val="28"/>
          <w:szCs w:val="28"/>
        </w:rPr>
        <w:t xml:space="preserve">  </w:t>
      </w:r>
      <w:r w:rsidR="00D0096E" w:rsidRPr="0085629B">
        <w:rPr>
          <w:color w:val="000000" w:themeColor="text1"/>
          <w:sz w:val="28"/>
          <w:szCs w:val="28"/>
        </w:rPr>
        <w:t xml:space="preserve"> </w:t>
      </w:r>
      <w:r w:rsidR="00CE0C1D" w:rsidRPr="0085629B">
        <w:rPr>
          <w:color w:val="000000" w:themeColor="text1"/>
          <w:sz w:val="28"/>
          <w:szCs w:val="28"/>
        </w:rPr>
        <w:t xml:space="preserve"> tháng </w:t>
      </w:r>
      <w:r w:rsidR="00917881" w:rsidRPr="0085629B">
        <w:rPr>
          <w:color w:val="000000" w:themeColor="text1"/>
          <w:sz w:val="28"/>
          <w:szCs w:val="28"/>
        </w:rPr>
        <w:t>4</w:t>
      </w:r>
      <w:r w:rsidR="000633BE" w:rsidRPr="0085629B">
        <w:rPr>
          <w:color w:val="000000" w:themeColor="text1"/>
          <w:sz w:val="28"/>
          <w:szCs w:val="28"/>
        </w:rPr>
        <w:t xml:space="preserve"> năm 20</w:t>
      </w:r>
      <w:r w:rsidR="009044A4" w:rsidRPr="0085629B">
        <w:rPr>
          <w:color w:val="000000" w:themeColor="text1"/>
          <w:sz w:val="28"/>
          <w:szCs w:val="28"/>
        </w:rPr>
        <w:t>2</w:t>
      </w:r>
      <w:r w:rsidR="00917881" w:rsidRPr="0085629B">
        <w:rPr>
          <w:color w:val="000000" w:themeColor="text1"/>
          <w:sz w:val="28"/>
          <w:szCs w:val="28"/>
        </w:rPr>
        <w:t>6</w:t>
      </w:r>
    </w:p>
    <w:p w:rsidR="00660D5E" w:rsidRPr="0085629B" w:rsidRDefault="00C12EA8" w:rsidP="00D06589">
      <w:pPr>
        <w:pStyle w:val="Heading2"/>
        <w:numPr>
          <w:ilvl w:val="0"/>
          <w:numId w:val="0"/>
        </w:numPr>
        <w:spacing w:before="0" w:after="0"/>
        <w:jc w:val="center"/>
        <w:rPr>
          <w:rFonts w:ascii="Times New Roman" w:hAnsi="Times New Roman" w:cs="Times New Roman"/>
          <w:i w:val="0"/>
          <w:color w:val="000000" w:themeColor="text1"/>
          <w:sz w:val="26"/>
          <w:szCs w:val="22"/>
        </w:rPr>
      </w:pPr>
      <w:r w:rsidRPr="0085629B">
        <w:rPr>
          <w:rFonts w:ascii="Times New Roman" w:hAnsi="Times New Roman" w:cs="Times New Roman"/>
          <w:i w:val="0"/>
          <w:color w:val="000000" w:themeColor="text1"/>
          <w:sz w:val="26"/>
          <w:szCs w:val="22"/>
        </w:rPr>
        <w:t xml:space="preserve"> </w:t>
      </w:r>
    </w:p>
    <w:p w:rsidR="00D06589" w:rsidRPr="0085629B" w:rsidRDefault="00E7362F" w:rsidP="00D06589">
      <w:pPr>
        <w:rPr>
          <w:b/>
          <w:color w:val="000000" w:themeColor="text1"/>
        </w:rPr>
      </w:pPr>
      <w:r w:rsidRPr="0085629B">
        <w:rPr>
          <w:b/>
          <w:color w:val="000000" w:themeColor="text1"/>
        </w:rPr>
        <w:t xml:space="preserve"> </w:t>
      </w:r>
    </w:p>
    <w:p w:rsidR="00A4245E" w:rsidRPr="0085629B" w:rsidRDefault="00D27D03" w:rsidP="00D27D03">
      <w:pPr>
        <w:pStyle w:val="Heading2"/>
        <w:numPr>
          <w:ilvl w:val="0"/>
          <w:numId w:val="0"/>
        </w:numPr>
        <w:spacing w:before="0" w:after="0"/>
        <w:jc w:val="center"/>
        <w:rPr>
          <w:rFonts w:ascii="Times New Roman" w:hAnsi="Times New Roman" w:cs="Times New Roman"/>
          <w:i w:val="0"/>
          <w:color w:val="000000" w:themeColor="text1"/>
          <w:szCs w:val="22"/>
        </w:rPr>
      </w:pPr>
      <w:r w:rsidRPr="0085629B">
        <w:rPr>
          <w:rFonts w:ascii="Times New Roman" w:hAnsi="Times New Roman" w:cs="Times New Roman"/>
          <w:i w:val="0"/>
          <w:color w:val="000000" w:themeColor="text1"/>
          <w:szCs w:val="22"/>
        </w:rPr>
        <w:t>NGHỊ QUYẾT</w:t>
      </w:r>
      <w:bookmarkEnd w:id="0"/>
      <w:r w:rsidR="00D95A63" w:rsidRPr="0085629B">
        <w:rPr>
          <w:rFonts w:ascii="Times New Roman" w:hAnsi="Times New Roman" w:cs="Times New Roman"/>
          <w:i w:val="0"/>
          <w:color w:val="000000" w:themeColor="text1"/>
          <w:szCs w:val="22"/>
        </w:rPr>
        <w:t xml:space="preserve"> </w:t>
      </w:r>
    </w:p>
    <w:p w:rsidR="00D27D03" w:rsidRPr="0085629B" w:rsidRDefault="00D27D03" w:rsidP="00D27D03">
      <w:pPr>
        <w:pStyle w:val="Heading2"/>
        <w:numPr>
          <w:ilvl w:val="0"/>
          <w:numId w:val="0"/>
        </w:numPr>
        <w:spacing w:before="0" w:after="0"/>
        <w:jc w:val="center"/>
        <w:rPr>
          <w:rFonts w:ascii="Times New Roman" w:hAnsi="Times New Roman" w:cs="Times New Roman"/>
          <w:i w:val="0"/>
          <w:color w:val="000000" w:themeColor="text1"/>
          <w:szCs w:val="22"/>
        </w:rPr>
      </w:pPr>
      <w:r w:rsidRPr="0085629B">
        <w:rPr>
          <w:rFonts w:ascii="Times New Roman" w:hAnsi="Times New Roman" w:cs="Times New Roman"/>
          <w:i w:val="0"/>
          <w:color w:val="000000" w:themeColor="text1"/>
          <w:szCs w:val="22"/>
        </w:rPr>
        <w:t xml:space="preserve">ĐẠI HỘI </w:t>
      </w:r>
      <w:r w:rsidR="001E08BA" w:rsidRPr="0085629B">
        <w:rPr>
          <w:rFonts w:ascii="Times New Roman" w:hAnsi="Times New Roman" w:cs="Times New Roman"/>
          <w:i w:val="0"/>
          <w:color w:val="000000" w:themeColor="text1"/>
          <w:szCs w:val="22"/>
        </w:rPr>
        <w:t xml:space="preserve">ĐỒNG </w:t>
      </w:r>
      <w:r w:rsidRPr="0085629B">
        <w:rPr>
          <w:rFonts w:ascii="Times New Roman" w:hAnsi="Times New Roman" w:cs="Times New Roman"/>
          <w:i w:val="0"/>
          <w:color w:val="000000" w:themeColor="text1"/>
          <w:szCs w:val="22"/>
        </w:rPr>
        <w:t xml:space="preserve">CỔ ĐÔNG </w:t>
      </w:r>
      <w:r w:rsidR="000633BE" w:rsidRPr="0085629B">
        <w:rPr>
          <w:rFonts w:ascii="Times New Roman" w:hAnsi="Times New Roman" w:cs="Times New Roman"/>
          <w:i w:val="0"/>
          <w:color w:val="000000" w:themeColor="text1"/>
          <w:szCs w:val="22"/>
        </w:rPr>
        <w:t>THƯỜ</w:t>
      </w:r>
      <w:r w:rsidR="0042511A" w:rsidRPr="0085629B">
        <w:rPr>
          <w:rFonts w:ascii="Times New Roman" w:hAnsi="Times New Roman" w:cs="Times New Roman"/>
          <w:i w:val="0"/>
          <w:color w:val="000000" w:themeColor="text1"/>
          <w:szCs w:val="22"/>
        </w:rPr>
        <w:t>NG NIÊN</w:t>
      </w:r>
      <w:r w:rsidR="00D95A63" w:rsidRPr="0085629B">
        <w:rPr>
          <w:rFonts w:ascii="Times New Roman" w:hAnsi="Times New Roman" w:cs="Times New Roman"/>
          <w:i w:val="0"/>
          <w:color w:val="000000" w:themeColor="text1"/>
          <w:szCs w:val="22"/>
        </w:rPr>
        <w:t xml:space="preserve"> NĂM</w:t>
      </w:r>
      <w:r w:rsidR="0042511A" w:rsidRPr="0085629B">
        <w:rPr>
          <w:rFonts w:ascii="Times New Roman" w:hAnsi="Times New Roman" w:cs="Times New Roman"/>
          <w:i w:val="0"/>
          <w:color w:val="000000" w:themeColor="text1"/>
          <w:szCs w:val="22"/>
        </w:rPr>
        <w:t xml:space="preserve"> 20</w:t>
      </w:r>
      <w:r w:rsidR="009044A4" w:rsidRPr="0085629B">
        <w:rPr>
          <w:rFonts w:ascii="Times New Roman" w:hAnsi="Times New Roman" w:cs="Times New Roman"/>
          <w:i w:val="0"/>
          <w:color w:val="000000" w:themeColor="text1"/>
          <w:szCs w:val="22"/>
        </w:rPr>
        <w:t>2</w:t>
      </w:r>
      <w:r w:rsidR="00412EE6" w:rsidRPr="0085629B">
        <w:rPr>
          <w:rFonts w:ascii="Times New Roman" w:hAnsi="Times New Roman" w:cs="Times New Roman"/>
          <w:i w:val="0"/>
          <w:color w:val="000000" w:themeColor="text1"/>
          <w:szCs w:val="22"/>
        </w:rPr>
        <w:t>5</w:t>
      </w:r>
    </w:p>
    <w:p w:rsidR="00D27D03" w:rsidRPr="0085629B" w:rsidRDefault="00E97A6C" w:rsidP="00D27D03">
      <w:pPr>
        <w:jc w:val="center"/>
        <w:rPr>
          <w:b/>
          <w:color w:val="000000" w:themeColor="text1"/>
          <w:sz w:val="28"/>
          <w:szCs w:val="22"/>
        </w:rPr>
      </w:pPr>
      <w:r w:rsidRPr="0085629B">
        <w:rPr>
          <w:b/>
          <w:color w:val="000000" w:themeColor="text1"/>
          <w:sz w:val="28"/>
          <w:szCs w:val="22"/>
        </w:rPr>
        <w:t xml:space="preserve">CÔNG TY </w:t>
      </w:r>
      <w:r w:rsidR="000633BE" w:rsidRPr="0085629B">
        <w:rPr>
          <w:b/>
          <w:color w:val="000000" w:themeColor="text1"/>
          <w:sz w:val="28"/>
          <w:szCs w:val="22"/>
        </w:rPr>
        <w:t xml:space="preserve">CỔ PHẦN </w:t>
      </w:r>
      <w:r w:rsidR="00CE0C1D" w:rsidRPr="0085629B">
        <w:rPr>
          <w:b/>
          <w:color w:val="000000" w:themeColor="text1"/>
          <w:sz w:val="28"/>
          <w:szCs w:val="22"/>
        </w:rPr>
        <w:t>ĐƯỜNG SẮT VĨNH PHÚ</w:t>
      </w:r>
    </w:p>
    <w:p w:rsidR="004059C8" w:rsidRPr="0085629B" w:rsidRDefault="004059C8" w:rsidP="004059C8">
      <w:pPr>
        <w:spacing w:before="60" w:after="60"/>
        <w:jc w:val="both"/>
        <w:rPr>
          <w:b/>
          <w:color w:val="000000" w:themeColor="text1"/>
          <w:sz w:val="22"/>
          <w:szCs w:val="22"/>
        </w:rPr>
      </w:pPr>
    </w:p>
    <w:p w:rsidR="001969EF" w:rsidRPr="0085629B" w:rsidRDefault="001969EF" w:rsidP="001969EF">
      <w:pPr>
        <w:spacing w:before="40" w:after="40"/>
        <w:ind w:firstLine="720"/>
        <w:jc w:val="both"/>
        <w:rPr>
          <w:bCs/>
          <w:iCs/>
          <w:color w:val="000000" w:themeColor="text1"/>
          <w:sz w:val="28"/>
          <w:szCs w:val="28"/>
        </w:rPr>
      </w:pPr>
      <w:r w:rsidRPr="0085629B">
        <w:rPr>
          <w:bCs/>
          <w:iCs/>
          <w:color w:val="000000" w:themeColor="text1"/>
          <w:sz w:val="28"/>
        </w:rPr>
        <w:t>Căn cứ Luật Doanh nghiệp của Quốc hội nước Cộng hòa XHCN Việt Nam số 59/2020/QH14,  ngày 17 tháng 6 năm 2020</w:t>
      </w:r>
      <w:r w:rsidRPr="0085629B">
        <w:rPr>
          <w:bCs/>
          <w:color w:val="000000" w:themeColor="text1"/>
          <w:sz w:val="28"/>
          <w:szCs w:val="28"/>
        </w:rPr>
        <w:t>;</w:t>
      </w:r>
    </w:p>
    <w:p w:rsidR="001969EF" w:rsidRPr="0085629B" w:rsidRDefault="001969EF" w:rsidP="001969EF">
      <w:pPr>
        <w:spacing w:before="40" w:after="40"/>
        <w:ind w:firstLine="720"/>
        <w:jc w:val="both"/>
        <w:rPr>
          <w:bCs/>
          <w:iCs/>
          <w:color w:val="000000" w:themeColor="text1"/>
          <w:sz w:val="28"/>
          <w:szCs w:val="28"/>
        </w:rPr>
      </w:pPr>
      <w:r w:rsidRPr="0085629B">
        <w:rPr>
          <w:bCs/>
          <w:iCs/>
          <w:color w:val="000000" w:themeColor="text1"/>
          <w:sz w:val="28"/>
          <w:szCs w:val="28"/>
        </w:rPr>
        <w:t>Căn cứ Điều lệ tổ chức và hoạt động của Công ty Cổ phần Đường sắt Vĩnh Phú đã được Đại hội đồng cổ đông thường niên thông qua ngày 2</w:t>
      </w:r>
      <w:r w:rsidR="00461050" w:rsidRPr="0085629B">
        <w:rPr>
          <w:bCs/>
          <w:iCs/>
          <w:color w:val="000000" w:themeColor="text1"/>
          <w:sz w:val="28"/>
          <w:szCs w:val="28"/>
        </w:rPr>
        <w:t>8</w:t>
      </w:r>
      <w:r w:rsidRPr="0085629B">
        <w:rPr>
          <w:bCs/>
          <w:iCs/>
          <w:color w:val="000000" w:themeColor="text1"/>
          <w:sz w:val="28"/>
          <w:szCs w:val="28"/>
        </w:rPr>
        <w:t>/</w:t>
      </w:r>
      <w:r w:rsidR="00461050" w:rsidRPr="0085629B">
        <w:rPr>
          <w:bCs/>
          <w:iCs/>
          <w:color w:val="000000" w:themeColor="text1"/>
          <w:sz w:val="28"/>
          <w:szCs w:val="28"/>
        </w:rPr>
        <w:t>4</w:t>
      </w:r>
      <w:r w:rsidRPr="0085629B">
        <w:rPr>
          <w:bCs/>
          <w:iCs/>
          <w:color w:val="000000" w:themeColor="text1"/>
          <w:sz w:val="28"/>
          <w:szCs w:val="28"/>
        </w:rPr>
        <w:t>/202</w:t>
      </w:r>
      <w:r w:rsidR="000D6BF0" w:rsidRPr="0085629B">
        <w:rPr>
          <w:bCs/>
          <w:iCs/>
          <w:color w:val="000000" w:themeColor="text1"/>
          <w:sz w:val="28"/>
          <w:szCs w:val="28"/>
        </w:rPr>
        <w:t>1</w:t>
      </w:r>
      <w:r w:rsidRPr="0085629B">
        <w:rPr>
          <w:bCs/>
          <w:iCs/>
          <w:color w:val="000000" w:themeColor="text1"/>
          <w:sz w:val="28"/>
          <w:szCs w:val="28"/>
        </w:rPr>
        <w:t>;</w:t>
      </w:r>
    </w:p>
    <w:p w:rsidR="004059C8" w:rsidRPr="0085629B" w:rsidRDefault="007A37E5" w:rsidP="00270B6F">
      <w:pPr>
        <w:spacing w:before="60" w:after="60"/>
        <w:ind w:firstLine="709"/>
        <w:jc w:val="both"/>
        <w:rPr>
          <w:color w:val="000000" w:themeColor="text1"/>
          <w:sz w:val="28"/>
          <w:szCs w:val="28"/>
        </w:rPr>
      </w:pPr>
      <w:r w:rsidRPr="0085629B">
        <w:rPr>
          <w:color w:val="000000" w:themeColor="text1"/>
          <w:sz w:val="28"/>
          <w:szCs w:val="28"/>
        </w:rPr>
        <w:t>Căn cứ b</w:t>
      </w:r>
      <w:r w:rsidR="00D27D03" w:rsidRPr="0085629B">
        <w:rPr>
          <w:color w:val="000000" w:themeColor="text1"/>
          <w:sz w:val="28"/>
          <w:szCs w:val="28"/>
        </w:rPr>
        <w:t>i</w:t>
      </w:r>
      <w:r w:rsidR="001E34D0" w:rsidRPr="0085629B">
        <w:rPr>
          <w:color w:val="000000" w:themeColor="text1"/>
          <w:sz w:val="28"/>
          <w:szCs w:val="28"/>
        </w:rPr>
        <w:t>ên bản họp</w:t>
      </w:r>
      <w:r w:rsidR="005070B1" w:rsidRPr="0085629B">
        <w:rPr>
          <w:color w:val="000000" w:themeColor="text1"/>
          <w:sz w:val="28"/>
          <w:szCs w:val="28"/>
        </w:rPr>
        <w:t xml:space="preserve"> Đại hội đồng cổ đông thường niên Công ty cổ phần Đường sắt Vĩnh Phú được tổ chức vào hồi 0</w:t>
      </w:r>
      <w:r w:rsidR="00795D47" w:rsidRPr="0085629B">
        <w:rPr>
          <w:color w:val="000000" w:themeColor="text1"/>
          <w:sz w:val="28"/>
          <w:szCs w:val="28"/>
        </w:rPr>
        <w:t>7</w:t>
      </w:r>
      <w:r w:rsidR="005070B1" w:rsidRPr="0085629B">
        <w:rPr>
          <w:color w:val="000000" w:themeColor="text1"/>
          <w:sz w:val="28"/>
          <w:szCs w:val="28"/>
        </w:rPr>
        <w:t>h</w:t>
      </w:r>
      <w:r w:rsidR="00795D47" w:rsidRPr="0085629B">
        <w:rPr>
          <w:color w:val="000000" w:themeColor="text1"/>
          <w:sz w:val="28"/>
          <w:szCs w:val="28"/>
        </w:rPr>
        <w:t>0</w:t>
      </w:r>
      <w:r w:rsidR="005070B1" w:rsidRPr="0085629B">
        <w:rPr>
          <w:color w:val="000000" w:themeColor="text1"/>
          <w:sz w:val="28"/>
          <w:szCs w:val="28"/>
        </w:rPr>
        <w:t xml:space="preserve">0’ ngày </w:t>
      </w:r>
      <w:r w:rsidR="00795D47" w:rsidRPr="0085629B">
        <w:rPr>
          <w:color w:val="000000" w:themeColor="text1"/>
          <w:sz w:val="28"/>
          <w:szCs w:val="28"/>
        </w:rPr>
        <w:t>15</w:t>
      </w:r>
      <w:r w:rsidR="005070B1" w:rsidRPr="0085629B">
        <w:rPr>
          <w:color w:val="000000" w:themeColor="text1"/>
          <w:sz w:val="28"/>
          <w:szCs w:val="28"/>
        </w:rPr>
        <w:t>/</w:t>
      </w:r>
      <w:r w:rsidR="00795D47" w:rsidRPr="0085629B">
        <w:rPr>
          <w:color w:val="000000" w:themeColor="text1"/>
          <w:sz w:val="28"/>
          <w:szCs w:val="28"/>
        </w:rPr>
        <w:t>4</w:t>
      </w:r>
      <w:r w:rsidR="005070B1" w:rsidRPr="0085629B">
        <w:rPr>
          <w:color w:val="000000" w:themeColor="text1"/>
          <w:sz w:val="28"/>
          <w:szCs w:val="28"/>
        </w:rPr>
        <w:t>/202</w:t>
      </w:r>
      <w:r w:rsidR="00795D47" w:rsidRPr="0085629B">
        <w:rPr>
          <w:color w:val="000000" w:themeColor="text1"/>
          <w:sz w:val="28"/>
          <w:szCs w:val="28"/>
        </w:rPr>
        <w:t>6</w:t>
      </w:r>
      <w:r w:rsidR="005070B1" w:rsidRPr="0085629B">
        <w:rPr>
          <w:color w:val="000000" w:themeColor="text1"/>
          <w:sz w:val="28"/>
          <w:szCs w:val="28"/>
        </w:rPr>
        <w:t xml:space="preserve">, tại trụ sở Công ty Cổ phần Đường Sắt Vĩnh Phú, </w:t>
      </w:r>
      <w:r w:rsidR="005047B5" w:rsidRPr="0085629B">
        <w:rPr>
          <w:color w:val="000000" w:themeColor="text1"/>
          <w:sz w:val="28"/>
          <w:szCs w:val="28"/>
        </w:rPr>
        <w:t>p</w:t>
      </w:r>
      <w:r w:rsidR="005070B1" w:rsidRPr="0085629B">
        <w:rPr>
          <w:color w:val="000000" w:themeColor="text1"/>
          <w:sz w:val="28"/>
          <w:szCs w:val="28"/>
        </w:rPr>
        <w:t xml:space="preserve">hố Kiến Thiết, phường </w:t>
      </w:r>
      <w:r w:rsidR="00917881" w:rsidRPr="0085629B">
        <w:rPr>
          <w:color w:val="000000" w:themeColor="text1"/>
          <w:sz w:val="28"/>
          <w:szCs w:val="28"/>
        </w:rPr>
        <w:t>Thanh Miếu</w:t>
      </w:r>
      <w:r w:rsidR="005070B1" w:rsidRPr="0085629B">
        <w:rPr>
          <w:color w:val="000000" w:themeColor="text1"/>
          <w:sz w:val="28"/>
          <w:szCs w:val="28"/>
        </w:rPr>
        <w:t>, tỉnh Phú Thọ</w:t>
      </w:r>
      <w:r w:rsidR="0072261C" w:rsidRPr="0085629B">
        <w:rPr>
          <w:color w:val="000000" w:themeColor="text1"/>
          <w:sz w:val="28"/>
          <w:szCs w:val="28"/>
        </w:rPr>
        <w:t>.</w:t>
      </w:r>
      <w:r w:rsidR="001E34D0" w:rsidRPr="0085629B">
        <w:rPr>
          <w:color w:val="000000" w:themeColor="text1"/>
          <w:sz w:val="28"/>
          <w:szCs w:val="28"/>
        </w:rPr>
        <w:t xml:space="preserve"> </w:t>
      </w:r>
    </w:p>
    <w:p w:rsidR="007043B9" w:rsidRPr="0085629B" w:rsidRDefault="007043B9" w:rsidP="00270B6F">
      <w:pPr>
        <w:tabs>
          <w:tab w:val="left" w:pos="709"/>
        </w:tabs>
        <w:spacing w:before="60" w:after="60"/>
        <w:ind w:left="709"/>
        <w:jc w:val="both"/>
        <w:rPr>
          <w:color w:val="000000" w:themeColor="text1"/>
        </w:rPr>
      </w:pPr>
    </w:p>
    <w:p w:rsidR="00CE4A8E" w:rsidRPr="0085629B" w:rsidRDefault="00D27D03" w:rsidP="00270B6F">
      <w:pPr>
        <w:tabs>
          <w:tab w:val="num" w:pos="720"/>
        </w:tabs>
        <w:spacing w:before="60" w:after="60"/>
        <w:jc w:val="center"/>
        <w:rPr>
          <w:b/>
          <w:color w:val="000000" w:themeColor="text1"/>
          <w:sz w:val="28"/>
          <w:szCs w:val="28"/>
          <w:lang w:eastAsia="ar-SA"/>
        </w:rPr>
      </w:pPr>
      <w:r w:rsidRPr="0085629B">
        <w:rPr>
          <w:b/>
          <w:color w:val="000000" w:themeColor="text1"/>
          <w:sz w:val="28"/>
          <w:szCs w:val="28"/>
          <w:lang w:eastAsia="ar-SA"/>
        </w:rPr>
        <w:t>QUYẾT NGHỊ</w:t>
      </w:r>
      <w:r w:rsidR="00D95A63" w:rsidRPr="0085629B">
        <w:rPr>
          <w:b/>
          <w:color w:val="000000" w:themeColor="text1"/>
          <w:sz w:val="28"/>
          <w:szCs w:val="28"/>
          <w:lang w:eastAsia="ar-SA"/>
        </w:rPr>
        <w:t>:</w:t>
      </w:r>
      <w:bookmarkStart w:id="1" w:name="OLE_LINK1"/>
      <w:bookmarkStart w:id="2" w:name="OLE_LINK2"/>
    </w:p>
    <w:p w:rsidR="00CF524F" w:rsidRPr="0085629B" w:rsidRDefault="00CF524F" w:rsidP="00270B6F">
      <w:pPr>
        <w:tabs>
          <w:tab w:val="num" w:pos="720"/>
        </w:tabs>
        <w:spacing w:before="60" w:after="60"/>
        <w:jc w:val="center"/>
        <w:rPr>
          <w:color w:val="000000" w:themeColor="text1"/>
          <w:sz w:val="28"/>
          <w:szCs w:val="28"/>
        </w:rPr>
      </w:pPr>
    </w:p>
    <w:p w:rsidR="00CF524F" w:rsidRPr="0085629B" w:rsidRDefault="00CF524F" w:rsidP="00A17C49">
      <w:pPr>
        <w:tabs>
          <w:tab w:val="left" w:pos="0"/>
          <w:tab w:val="num" w:pos="720"/>
        </w:tabs>
        <w:spacing w:before="60" w:after="60"/>
        <w:jc w:val="both"/>
        <w:rPr>
          <w:b/>
          <w:color w:val="000000" w:themeColor="text1"/>
          <w:sz w:val="28"/>
          <w:szCs w:val="28"/>
          <w:lang w:eastAsia="ar-SA"/>
        </w:rPr>
      </w:pPr>
      <w:r w:rsidRPr="0085629B">
        <w:rPr>
          <w:color w:val="000000" w:themeColor="text1"/>
          <w:sz w:val="28"/>
          <w:szCs w:val="28"/>
        </w:rPr>
        <w:tab/>
        <w:t>Đại hội đồng cổ đông thường niên Công ty cổ phần Đường sắt Vĩnh Phú năm 202</w:t>
      </w:r>
      <w:r w:rsidR="00917881" w:rsidRPr="0085629B">
        <w:rPr>
          <w:color w:val="000000" w:themeColor="text1"/>
          <w:sz w:val="28"/>
          <w:szCs w:val="28"/>
        </w:rPr>
        <w:t>6</w:t>
      </w:r>
      <w:r w:rsidRPr="0085629B">
        <w:rPr>
          <w:color w:val="000000" w:themeColor="text1"/>
          <w:sz w:val="28"/>
          <w:szCs w:val="28"/>
        </w:rPr>
        <w:t xml:space="preserve"> thống nhất thông qua các nội dung sau:</w:t>
      </w:r>
      <w:bookmarkEnd w:id="1"/>
      <w:bookmarkEnd w:id="2"/>
    </w:p>
    <w:p w:rsidR="00BD5FFB" w:rsidRPr="0085629B" w:rsidRDefault="00CF524F" w:rsidP="00C9111A">
      <w:pPr>
        <w:pStyle w:val="ListParagraph"/>
        <w:numPr>
          <w:ilvl w:val="0"/>
          <w:numId w:val="2"/>
        </w:numPr>
        <w:tabs>
          <w:tab w:val="left" w:pos="993"/>
        </w:tabs>
        <w:spacing w:before="60" w:after="60" w:line="240" w:lineRule="auto"/>
        <w:ind w:left="0" w:firstLine="720"/>
        <w:jc w:val="both"/>
        <w:rPr>
          <w:rFonts w:ascii="Times New Roman" w:hAnsi="Times New Roman"/>
          <w:color w:val="000000" w:themeColor="text1"/>
          <w:sz w:val="28"/>
          <w:szCs w:val="28"/>
        </w:rPr>
      </w:pPr>
      <w:r w:rsidRPr="0085629B">
        <w:rPr>
          <w:rFonts w:ascii="Times New Roman" w:hAnsi="Times New Roman"/>
          <w:color w:val="000000" w:themeColor="text1"/>
          <w:sz w:val="28"/>
          <w:szCs w:val="28"/>
        </w:rPr>
        <w:t>Thông qua b</w:t>
      </w:r>
      <w:r w:rsidR="00BD5FFB" w:rsidRPr="0085629B">
        <w:rPr>
          <w:rFonts w:ascii="Times New Roman" w:hAnsi="Times New Roman"/>
          <w:color w:val="000000" w:themeColor="text1"/>
          <w:sz w:val="28"/>
          <w:szCs w:val="28"/>
        </w:rPr>
        <w:t>áo cáo</w:t>
      </w:r>
      <w:r w:rsidR="005070B1" w:rsidRPr="0085629B">
        <w:rPr>
          <w:rFonts w:ascii="Times New Roman" w:hAnsi="Times New Roman"/>
          <w:color w:val="000000" w:themeColor="text1"/>
          <w:sz w:val="28"/>
          <w:szCs w:val="28"/>
        </w:rPr>
        <w:t xml:space="preserve"> của Hội đồng quản trị</w:t>
      </w:r>
      <w:r w:rsidR="00BD5FFB" w:rsidRPr="0085629B">
        <w:rPr>
          <w:rFonts w:ascii="Times New Roman" w:hAnsi="Times New Roman"/>
          <w:color w:val="000000" w:themeColor="text1"/>
          <w:sz w:val="28"/>
          <w:szCs w:val="28"/>
        </w:rPr>
        <w:t xml:space="preserve"> số</w:t>
      </w:r>
      <w:r w:rsidR="00812AF5" w:rsidRPr="0085629B">
        <w:rPr>
          <w:rFonts w:ascii="Times New Roman" w:hAnsi="Times New Roman"/>
          <w:color w:val="000000" w:themeColor="text1"/>
          <w:sz w:val="28"/>
          <w:szCs w:val="28"/>
        </w:rPr>
        <w:t xml:space="preserve"> </w:t>
      </w:r>
      <w:r w:rsidR="00795D47" w:rsidRPr="0085629B">
        <w:rPr>
          <w:rFonts w:ascii="Times New Roman" w:hAnsi="Times New Roman"/>
          <w:color w:val="000000" w:themeColor="text1"/>
          <w:sz w:val="28"/>
          <w:szCs w:val="28"/>
        </w:rPr>
        <w:t xml:space="preserve">  </w:t>
      </w:r>
      <w:r w:rsidRPr="0085629B">
        <w:rPr>
          <w:rFonts w:ascii="Times New Roman" w:hAnsi="Times New Roman"/>
          <w:color w:val="000000" w:themeColor="text1"/>
          <w:sz w:val="28"/>
          <w:szCs w:val="28"/>
        </w:rPr>
        <w:t>/BC-HĐQT ngày</w:t>
      </w:r>
      <w:r w:rsidR="00F631FD" w:rsidRPr="0085629B">
        <w:rPr>
          <w:rFonts w:ascii="Times New Roman" w:hAnsi="Times New Roman"/>
          <w:color w:val="000000" w:themeColor="text1"/>
          <w:sz w:val="28"/>
          <w:szCs w:val="28"/>
        </w:rPr>
        <w:t xml:space="preserve"> </w:t>
      </w:r>
      <w:r w:rsidR="00795D47" w:rsidRPr="0085629B">
        <w:rPr>
          <w:rFonts w:ascii="Times New Roman" w:hAnsi="Times New Roman"/>
          <w:color w:val="000000" w:themeColor="text1"/>
          <w:sz w:val="28"/>
          <w:szCs w:val="28"/>
        </w:rPr>
        <w:t xml:space="preserve"> </w:t>
      </w:r>
    </w:p>
    <w:p w:rsidR="00BD5FFB" w:rsidRPr="0085629B" w:rsidRDefault="00CF524F" w:rsidP="00C9111A">
      <w:pPr>
        <w:pStyle w:val="ListParagraph"/>
        <w:numPr>
          <w:ilvl w:val="0"/>
          <w:numId w:val="2"/>
        </w:numPr>
        <w:tabs>
          <w:tab w:val="left" w:pos="993"/>
        </w:tabs>
        <w:spacing w:before="60" w:after="60" w:line="240" w:lineRule="auto"/>
        <w:ind w:left="0" w:firstLine="720"/>
        <w:jc w:val="both"/>
        <w:rPr>
          <w:rFonts w:ascii="Times New Roman" w:hAnsi="Times New Roman"/>
          <w:color w:val="000000" w:themeColor="text1"/>
          <w:sz w:val="28"/>
          <w:szCs w:val="28"/>
        </w:rPr>
      </w:pPr>
      <w:r w:rsidRPr="0085629B">
        <w:rPr>
          <w:rFonts w:ascii="Times New Roman" w:hAnsi="Times New Roman"/>
          <w:color w:val="000000" w:themeColor="text1"/>
          <w:sz w:val="28"/>
          <w:szCs w:val="28"/>
        </w:rPr>
        <w:t>Thông qua báo</w:t>
      </w:r>
      <w:r w:rsidR="00BD5FFB" w:rsidRPr="0085629B">
        <w:rPr>
          <w:rFonts w:ascii="Times New Roman" w:hAnsi="Times New Roman"/>
          <w:color w:val="000000" w:themeColor="text1"/>
          <w:sz w:val="28"/>
          <w:szCs w:val="28"/>
        </w:rPr>
        <w:t xml:space="preserve"> cáo của Ban điều hành số</w:t>
      </w:r>
      <w:r w:rsidR="00812AF5" w:rsidRPr="0085629B">
        <w:rPr>
          <w:rFonts w:ascii="Times New Roman" w:hAnsi="Times New Roman"/>
          <w:color w:val="000000" w:themeColor="text1"/>
          <w:sz w:val="28"/>
          <w:szCs w:val="28"/>
        </w:rPr>
        <w:t xml:space="preserve"> </w:t>
      </w:r>
      <w:r w:rsidR="00795D47" w:rsidRPr="0085629B">
        <w:rPr>
          <w:rFonts w:ascii="Times New Roman" w:hAnsi="Times New Roman"/>
          <w:color w:val="000000" w:themeColor="text1"/>
          <w:sz w:val="28"/>
          <w:szCs w:val="28"/>
        </w:rPr>
        <w:t xml:space="preserve"> </w:t>
      </w:r>
      <w:r w:rsidR="00B235F2" w:rsidRPr="0085629B">
        <w:rPr>
          <w:rFonts w:ascii="Times New Roman" w:hAnsi="Times New Roman"/>
          <w:color w:val="000000" w:themeColor="text1"/>
          <w:sz w:val="28"/>
          <w:szCs w:val="28"/>
        </w:rPr>
        <w:t>/</w:t>
      </w:r>
      <w:r w:rsidR="00BD5FFB" w:rsidRPr="0085629B">
        <w:rPr>
          <w:rFonts w:ascii="Times New Roman" w:hAnsi="Times New Roman"/>
          <w:color w:val="000000" w:themeColor="text1"/>
          <w:sz w:val="28"/>
          <w:szCs w:val="28"/>
        </w:rPr>
        <w:t>BC-ĐSVP</w:t>
      </w:r>
      <w:r w:rsidRPr="0085629B">
        <w:rPr>
          <w:rFonts w:ascii="Times New Roman" w:hAnsi="Times New Roman"/>
          <w:color w:val="000000" w:themeColor="text1"/>
          <w:sz w:val="28"/>
          <w:szCs w:val="28"/>
        </w:rPr>
        <w:t xml:space="preserve"> ngày</w:t>
      </w:r>
      <w:r w:rsidR="00795D47" w:rsidRPr="0085629B">
        <w:rPr>
          <w:rFonts w:ascii="Times New Roman" w:hAnsi="Times New Roman"/>
          <w:color w:val="000000" w:themeColor="text1"/>
          <w:sz w:val="28"/>
          <w:szCs w:val="28"/>
        </w:rPr>
        <w:t>…..</w:t>
      </w:r>
      <w:r w:rsidR="00F631FD" w:rsidRPr="0085629B">
        <w:rPr>
          <w:rFonts w:ascii="Times New Roman" w:hAnsi="Times New Roman"/>
          <w:color w:val="000000" w:themeColor="text1"/>
          <w:sz w:val="28"/>
          <w:szCs w:val="28"/>
        </w:rPr>
        <w:t xml:space="preserve"> </w:t>
      </w:r>
      <w:r w:rsidR="00BE6665" w:rsidRPr="0085629B">
        <w:rPr>
          <w:rFonts w:ascii="Times New Roman" w:hAnsi="Times New Roman"/>
          <w:color w:val="000000" w:themeColor="text1"/>
          <w:sz w:val="28"/>
          <w:szCs w:val="28"/>
        </w:rPr>
        <w:t xml:space="preserve">  </w:t>
      </w:r>
      <w:r w:rsidR="00795D47" w:rsidRPr="0085629B">
        <w:rPr>
          <w:rFonts w:ascii="Times New Roman" w:hAnsi="Times New Roman"/>
          <w:color w:val="000000" w:themeColor="text1"/>
          <w:sz w:val="28"/>
          <w:szCs w:val="28"/>
        </w:rPr>
        <w:t xml:space="preserve"> </w:t>
      </w:r>
    </w:p>
    <w:p w:rsidR="005070B1" w:rsidRPr="0085629B" w:rsidRDefault="005070B1" w:rsidP="00C9111A">
      <w:pPr>
        <w:pStyle w:val="ListParagraph"/>
        <w:numPr>
          <w:ilvl w:val="0"/>
          <w:numId w:val="2"/>
        </w:numPr>
        <w:tabs>
          <w:tab w:val="left" w:pos="993"/>
        </w:tabs>
        <w:spacing w:before="60" w:after="60" w:line="240" w:lineRule="auto"/>
        <w:ind w:left="0" w:firstLine="720"/>
        <w:jc w:val="both"/>
        <w:rPr>
          <w:rFonts w:ascii="Times New Roman" w:hAnsi="Times New Roman"/>
          <w:color w:val="000000" w:themeColor="text1"/>
          <w:sz w:val="28"/>
          <w:szCs w:val="28"/>
        </w:rPr>
      </w:pPr>
      <w:r w:rsidRPr="0085629B">
        <w:rPr>
          <w:rFonts w:ascii="Times New Roman" w:hAnsi="Times New Roman"/>
          <w:color w:val="000000" w:themeColor="text1"/>
          <w:sz w:val="28"/>
          <w:szCs w:val="28"/>
        </w:rPr>
        <w:t xml:space="preserve">Thông qua </w:t>
      </w:r>
      <w:r w:rsidR="0014668B" w:rsidRPr="0085629B">
        <w:rPr>
          <w:rFonts w:ascii="Times New Roman" w:hAnsi="Times New Roman"/>
          <w:color w:val="000000" w:themeColor="text1"/>
          <w:sz w:val="28"/>
          <w:szCs w:val="28"/>
        </w:rPr>
        <w:t>b</w:t>
      </w:r>
      <w:r w:rsidRPr="0085629B">
        <w:rPr>
          <w:rFonts w:ascii="Times New Roman" w:hAnsi="Times New Roman"/>
          <w:color w:val="000000" w:themeColor="text1"/>
          <w:sz w:val="28"/>
          <w:szCs w:val="28"/>
        </w:rPr>
        <w:t>áo cáo của Ban kiểm soát số</w:t>
      </w:r>
      <w:r w:rsidR="00AD14A9" w:rsidRPr="0085629B">
        <w:rPr>
          <w:rFonts w:ascii="Times New Roman" w:hAnsi="Times New Roman"/>
          <w:color w:val="000000" w:themeColor="text1"/>
          <w:sz w:val="28"/>
          <w:szCs w:val="28"/>
        </w:rPr>
        <w:t xml:space="preserve"> </w:t>
      </w:r>
      <w:r w:rsidR="00795D47" w:rsidRPr="0085629B">
        <w:rPr>
          <w:rFonts w:ascii="Times New Roman" w:hAnsi="Times New Roman"/>
          <w:color w:val="000000" w:themeColor="text1"/>
          <w:sz w:val="28"/>
          <w:szCs w:val="28"/>
        </w:rPr>
        <w:t xml:space="preserve">    </w:t>
      </w:r>
      <w:r w:rsidRPr="0085629B">
        <w:rPr>
          <w:rFonts w:ascii="Times New Roman" w:hAnsi="Times New Roman"/>
          <w:color w:val="000000" w:themeColor="text1"/>
          <w:sz w:val="28"/>
          <w:szCs w:val="28"/>
        </w:rPr>
        <w:t>/BC-BKS ngày</w:t>
      </w:r>
      <w:r w:rsidR="00A17C49" w:rsidRPr="0085629B">
        <w:rPr>
          <w:rFonts w:ascii="Times New Roman" w:hAnsi="Times New Roman"/>
          <w:color w:val="000000" w:themeColor="text1"/>
          <w:sz w:val="28"/>
          <w:szCs w:val="28"/>
        </w:rPr>
        <w:t xml:space="preserve"> </w:t>
      </w:r>
      <w:r w:rsidR="00795D47" w:rsidRPr="0085629B">
        <w:rPr>
          <w:rFonts w:ascii="Times New Roman" w:hAnsi="Times New Roman"/>
          <w:color w:val="000000" w:themeColor="text1"/>
          <w:sz w:val="28"/>
          <w:szCs w:val="28"/>
        </w:rPr>
        <w:t xml:space="preserve"> </w:t>
      </w:r>
    </w:p>
    <w:p w:rsidR="00CF524F" w:rsidRPr="0085629B" w:rsidRDefault="005070B1" w:rsidP="00C9111A">
      <w:pPr>
        <w:pStyle w:val="ListParagraph"/>
        <w:numPr>
          <w:ilvl w:val="0"/>
          <w:numId w:val="2"/>
        </w:numPr>
        <w:tabs>
          <w:tab w:val="left" w:pos="993"/>
        </w:tabs>
        <w:spacing w:before="60" w:after="60" w:line="240" w:lineRule="auto"/>
        <w:ind w:left="0" w:firstLine="720"/>
        <w:jc w:val="both"/>
        <w:rPr>
          <w:rFonts w:ascii="Times New Roman" w:hAnsi="Times New Roman"/>
          <w:color w:val="000000" w:themeColor="text1"/>
          <w:sz w:val="28"/>
          <w:szCs w:val="28"/>
        </w:rPr>
      </w:pPr>
      <w:r w:rsidRPr="0085629B">
        <w:rPr>
          <w:rFonts w:ascii="Times New Roman" w:hAnsi="Times New Roman"/>
          <w:color w:val="000000" w:themeColor="text1"/>
          <w:sz w:val="28"/>
          <w:szCs w:val="28"/>
        </w:rPr>
        <w:t>Thông qua báo cáo tài chính năm 20</w:t>
      </w:r>
      <w:r w:rsidR="001969EF" w:rsidRPr="0085629B">
        <w:rPr>
          <w:rFonts w:ascii="Times New Roman" w:hAnsi="Times New Roman"/>
          <w:color w:val="000000" w:themeColor="text1"/>
          <w:sz w:val="28"/>
          <w:szCs w:val="28"/>
        </w:rPr>
        <w:t>2</w:t>
      </w:r>
      <w:r w:rsidR="00917881" w:rsidRPr="0085629B">
        <w:rPr>
          <w:rFonts w:ascii="Times New Roman" w:hAnsi="Times New Roman"/>
          <w:color w:val="000000" w:themeColor="text1"/>
          <w:sz w:val="28"/>
          <w:szCs w:val="28"/>
        </w:rPr>
        <w:t>5</w:t>
      </w:r>
      <w:r w:rsidR="00CF524F" w:rsidRPr="0085629B">
        <w:rPr>
          <w:rFonts w:ascii="Times New Roman" w:hAnsi="Times New Roman"/>
          <w:color w:val="000000" w:themeColor="text1"/>
          <w:sz w:val="28"/>
          <w:szCs w:val="28"/>
        </w:rPr>
        <w:t>,</w:t>
      </w:r>
      <w:r w:rsidRPr="0085629B">
        <w:rPr>
          <w:rFonts w:ascii="Times New Roman" w:hAnsi="Times New Roman"/>
          <w:color w:val="000000" w:themeColor="text1"/>
          <w:sz w:val="28"/>
          <w:szCs w:val="28"/>
        </w:rPr>
        <w:t xml:space="preserve"> đã được kiểm toán bởi Công ty TNHH kiểm toán BDO</w:t>
      </w:r>
      <w:r w:rsidR="00461050" w:rsidRPr="0085629B">
        <w:rPr>
          <w:rFonts w:ascii="Times New Roman" w:hAnsi="Times New Roman"/>
          <w:color w:val="000000" w:themeColor="text1"/>
          <w:sz w:val="28"/>
          <w:szCs w:val="28"/>
        </w:rPr>
        <w:t xml:space="preserve">, ký ngày </w:t>
      </w:r>
      <w:r w:rsidR="00412EE6" w:rsidRPr="0085629B">
        <w:rPr>
          <w:rFonts w:ascii="Times New Roman" w:hAnsi="Times New Roman"/>
          <w:color w:val="000000" w:themeColor="text1"/>
          <w:sz w:val="28"/>
          <w:szCs w:val="28"/>
        </w:rPr>
        <w:t>2</w:t>
      </w:r>
      <w:r w:rsidR="00917881" w:rsidRPr="0085629B">
        <w:rPr>
          <w:rFonts w:ascii="Times New Roman" w:hAnsi="Times New Roman"/>
          <w:color w:val="000000" w:themeColor="text1"/>
          <w:sz w:val="28"/>
          <w:szCs w:val="28"/>
        </w:rPr>
        <w:t>5</w:t>
      </w:r>
      <w:r w:rsidR="00BA6AAB" w:rsidRPr="0085629B">
        <w:rPr>
          <w:rFonts w:ascii="Times New Roman" w:hAnsi="Times New Roman"/>
          <w:color w:val="000000" w:themeColor="text1"/>
          <w:sz w:val="28"/>
          <w:szCs w:val="28"/>
        </w:rPr>
        <w:t>/2/202</w:t>
      </w:r>
      <w:r w:rsidR="00917881" w:rsidRPr="0085629B">
        <w:rPr>
          <w:rFonts w:ascii="Times New Roman" w:hAnsi="Times New Roman"/>
          <w:color w:val="000000" w:themeColor="text1"/>
          <w:sz w:val="28"/>
          <w:szCs w:val="28"/>
        </w:rPr>
        <w:t>6</w:t>
      </w:r>
      <w:r w:rsidR="00CF524F" w:rsidRPr="0085629B">
        <w:rPr>
          <w:rFonts w:ascii="Times New Roman" w:hAnsi="Times New Roman"/>
          <w:color w:val="000000" w:themeColor="text1"/>
          <w:sz w:val="28"/>
          <w:szCs w:val="28"/>
        </w:rPr>
        <w:t>.</w:t>
      </w:r>
    </w:p>
    <w:p w:rsidR="00795D47" w:rsidRPr="0085629B" w:rsidRDefault="00FE21E8" w:rsidP="00795D47">
      <w:pPr>
        <w:pStyle w:val="ListParagraph"/>
        <w:numPr>
          <w:ilvl w:val="0"/>
          <w:numId w:val="2"/>
        </w:numPr>
        <w:spacing w:before="60" w:after="60"/>
        <w:jc w:val="both"/>
        <w:rPr>
          <w:rFonts w:ascii="Times New Roman" w:hAnsi="Times New Roman"/>
          <w:b/>
          <w:color w:val="000000" w:themeColor="text1"/>
          <w:sz w:val="28"/>
          <w:szCs w:val="28"/>
          <w:lang w:val="nl-NL"/>
        </w:rPr>
      </w:pPr>
      <w:r w:rsidRPr="0085629B">
        <w:rPr>
          <w:rFonts w:ascii="Times New Roman" w:hAnsi="Times New Roman"/>
          <w:b/>
          <w:color w:val="000000" w:themeColor="text1"/>
          <w:sz w:val="28"/>
          <w:szCs w:val="28"/>
          <w:lang w:val="nl-NL"/>
        </w:rPr>
        <w:t>Thông qua kế hoạch phân phối lợi nhuận</w:t>
      </w:r>
    </w:p>
    <w:tbl>
      <w:tblPr>
        <w:tblW w:w="9351" w:type="dxa"/>
        <w:tblInd w:w="113" w:type="dxa"/>
        <w:tblLook w:val="04A0" w:firstRow="1" w:lastRow="0" w:firstColumn="1" w:lastColumn="0" w:noHBand="0" w:noVBand="1"/>
      </w:tblPr>
      <w:tblGrid>
        <w:gridCol w:w="820"/>
        <w:gridCol w:w="5696"/>
        <w:gridCol w:w="2835"/>
      </w:tblGrid>
      <w:tr w:rsidR="00795D47" w:rsidRPr="0085629B" w:rsidTr="00B23E18">
        <w:trPr>
          <w:trHeight w:val="750"/>
        </w:trPr>
        <w:tc>
          <w:tcPr>
            <w:tcW w:w="820" w:type="dxa"/>
            <w:tcBorders>
              <w:top w:val="single" w:sz="4" w:space="0" w:color="auto"/>
              <w:left w:val="single" w:sz="4" w:space="0" w:color="auto"/>
              <w:bottom w:val="single" w:sz="4" w:space="0" w:color="auto"/>
              <w:right w:val="nil"/>
            </w:tcBorders>
            <w:shd w:val="clear" w:color="auto" w:fill="auto"/>
            <w:vAlign w:val="center"/>
            <w:hideMark/>
          </w:tcPr>
          <w:p w:rsidR="00795D47" w:rsidRPr="0085629B" w:rsidRDefault="00795D47" w:rsidP="00795D47">
            <w:pPr>
              <w:jc w:val="center"/>
              <w:rPr>
                <w:b/>
                <w:bCs/>
                <w:color w:val="000000" w:themeColor="text1"/>
                <w:sz w:val="28"/>
                <w:szCs w:val="28"/>
              </w:rPr>
            </w:pPr>
            <w:r w:rsidRPr="0085629B">
              <w:rPr>
                <w:b/>
                <w:bCs/>
                <w:color w:val="000000" w:themeColor="text1"/>
                <w:sz w:val="28"/>
                <w:szCs w:val="28"/>
              </w:rPr>
              <w:t>TT</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5D47" w:rsidRPr="0085629B" w:rsidRDefault="00795D47" w:rsidP="00795D47">
            <w:pPr>
              <w:jc w:val="center"/>
              <w:rPr>
                <w:b/>
                <w:bCs/>
                <w:color w:val="000000" w:themeColor="text1"/>
                <w:sz w:val="28"/>
                <w:szCs w:val="28"/>
              </w:rPr>
            </w:pPr>
            <w:r w:rsidRPr="0085629B">
              <w:rPr>
                <w:b/>
                <w:bCs/>
                <w:color w:val="000000" w:themeColor="text1"/>
                <w:sz w:val="28"/>
                <w:szCs w:val="28"/>
              </w:rPr>
              <w:t>Chỉ tiêu</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95D47" w:rsidRPr="0085629B" w:rsidRDefault="00795D47" w:rsidP="00795D47">
            <w:pPr>
              <w:jc w:val="center"/>
              <w:rPr>
                <w:b/>
                <w:bCs/>
                <w:color w:val="000000" w:themeColor="text1"/>
                <w:sz w:val="28"/>
                <w:szCs w:val="28"/>
              </w:rPr>
            </w:pPr>
            <w:r w:rsidRPr="0085629B">
              <w:rPr>
                <w:b/>
                <w:bCs/>
                <w:color w:val="000000" w:themeColor="text1"/>
                <w:sz w:val="28"/>
                <w:szCs w:val="28"/>
              </w:rPr>
              <w:t>Thực hiện</w:t>
            </w:r>
          </w:p>
        </w:tc>
      </w:tr>
      <w:tr w:rsidR="00795D47" w:rsidRPr="0085629B" w:rsidTr="00B23E18">
        <w:trPr>
          <w:trHeight w:val="375"/>
        </w:trPr>
        <w:tc>
          <w:tcPr>
            <w:tcW w:w="8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1</w:t>
            </w:r>
          </w:p>
        </w:tc>
        <w:tc>
          <w:tcPr>
            <w:tcW w:w="5696" w:type="dxa"/>
            <w:tcBorders>
              <w:top w:val="nil"/>
              <w:left w:val="nil"/>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Tổng lợi nhuận sau thuế</w:t>
            </w:r>
          </w:p>
        </w:tc>
        <w:tc>
          <w:tcPr>
            <w:tcW w:w="2835" w:type="dxa"/>
            <w:tcBorders>
              <w:top w:val="nil"/>
              <w:left w:val="nil"/>
              <w:bottom w:val="single" w:sz="4" w:space="0" w:color="auto"/>
              <w:right w:val="single" w:sz="4" w:space="0" w:color="auto"/>
            </w:tcBorders>
            <w:shd w:val="clear" w:color="auto" w:fill="auto"/>
            <w:vAlign w:val="bottom"/>
            <w:hideMark/>
          </w:tcPr>
          <w:p w:rsidR="00795D47" w:rsidRPr="0085629B" w:rsidRDefault="00795D47" w:rsidP="00795D47">
            <w:pPr>
              <w:jc w:val="right"/>
              <w:rPr>
                <w:b/>
                <w:bCs/>
                <w:color w:val="000000" w:themeColor="text1"/>
                <w:sz w:val="28"/>
                <w:szCs w:val="28"/>
              </w:rPr>
            </w:pPr>
            <w:r w:rsidRPr="0085629B">
              <w:rPr>
                <w:b/>
                <w:bCs/>
                <w:color w:val="000000" w:themeColor="text1"/>
                <w:sz w:val="28"/>
                <w:szCs w:val="28"/>
              </w:rPr>
              <w:t>3.587.067.340</w:t>
            </w:r>
          </w:p>
        </w:tc>
      </w:tr>
      <w:tr w:rsidR="00795D47" w:rsidRPr="0085629B" w:rsidTr="00B23E18">
        <w:trPr>
          <w:trHeight w:val="375"/>
        </w:trPr>
        <w:tc>
          <w:tcPr>
            <w:tcW w:w="820"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2</w:t>
            </w:r>
          </w:p>
        </w:tc>
        <w:tc>
          <w:tcPr>
            <w:tcW w:w="5696" w:type="dxa"/>
            <w:tcBorders>
              <w:top w:val="nil"/>
              <w:left w:val="nil"/>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Phân phối các quỹ doanh nghiệp</w:t>
            </w:r>
          </w:p>
        </w:tc>
        <w:tc>
          <w:tcPr>
            <w:tcW w:w="2835" w:type="dxa"/>
            <w:tcBorders>
              <w:top w:val="nil"/>
              <w:left w:val="nil"/>
              <w:bottom w:val="single" w:sz="4" w:space="0" w:color="auto"/>
              <w:right w:val="single" w:sz="4" w:space="0" w:color="auto"/>
            </w:tcBorders>
            <w:shd w:val="clear" w:color="auto" w:fill="auto"/>
            <w:vAlign w:val="bottom"/>
            <w:hideMark/>
          </w:tcPr>
          <w:p w:rsidR="00795D47" w:rsidRPr="0085629B" w:rsidRDefault="00795D47" w:rsidP="00795D47">
            <w:pPr>
              <w:jc w:val="right"/>
              <w:rPr>
                <w:color w:val="000000" w:themeColor="text1"/>
                <w:sz w:val="28"/>
                <w:szCs w:val="28"/>
              </w:rPr>
            </w:pPr>
            <w:r w:rsidRPr="0085629B">
              <w:rPr>
                <w:color w:val="000000" w:themeColor="text1"/>
                <w:sz w:val="28"/>
                <w:szCs w:val="28"/>
              </w:rPr>
              <w:t xml:space="preserve"> </w:t>
            </w:r>
          </w:p>
        </w:tc>
      </w:tr>
      <w:tr w:rsidR="00795D47" w:rsidRPr="0085629B" w:rsidTr="00B23E18">
        <w:trPr>
          <w:trHeight w:val="535"/>
        </w:trPr>
        <w:tc>
          <w:tcPr>
            <w:tcW w:w="820"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 </w:t>
            </w:r>
          </w:p>
        </w:tc>
        <w:tc>
          <w:tcPr>
            <w:tcW w:w="5696"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rPr>
                <w:color w:val="000000" w:themeColor="text1"/>
                <w:sz w:val="28"/>
                <w:szCs w:val="28"/>
              </w:rPr>
            </w:pPr>
            <w:r w:rsidRPr="0085629B">
              <w:rPr>
                <w:color w:val="000000" w:themeColor="text1"/>
                <w:sz w:val="28"/>
                <w:szCs w:val="28"/>
              </w:rPr>
              <w:t>Quỹ thưởng người quản lý doanh nghiệp</w:t>
            </w:r>
          </w:p>
        </w:tc>
        <w:tc>
          <w:tcPr>
            <w:tcW w:w="2835"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jc w:val="right"/>
              <w:rPr>
                <w:color w:val="000000" w:themeColor="text1"/>
                <w:sz w:val="28"/>
                <w:szCs w:val="28"/>
              </w:rPr>
            </w:pPr>
            <w:r w:rsidRPr="0085629B">
              <w:rPr>
                <w:color w:val="000000" w:themeColor="text1"/>
                <w:sz w:val="28"/>
                <w:szCs w:val="28"/>
              </w:rPr>
              <w:t>200.000.000</w:t>
            </w:r>
          </w:p>
        </w:tc>
      </w:tr>
      <w:tr w:rsidR="00795D47" w:rsidRPr="0085629B" w:rsidTr="00B23E18">
        <w:trPr>
          <w:trHeight w:val="375"/>
        </w:trPr>
        <w:tc>
          <w:tcPr>
            <w:tcW w:w="820"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 </w:t>
            </w:r>
          </w:p>
        </w:tc>
        <w:tc>
          <w:tcPr>
            <w:tcW w:w="5696"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rPr>
                <w:color w:val="000000" w:themeColor="text1"/>
                <w:sz w:val="28"/>
                <w:szCs w:val="28"/>
              </w:rPr>
            </w:pPr>
            <w:r w:rsidRPr="0085629B">
              <w:rPr>
                <w:color w:val="000000" w:themeColor="text1"/>
                <w:sz w:val="28"/>
                <w:szCs w:val="28"/>
              </w:rPr>
              <w:t>Quỹ khen thưởng, quỹ phúc lợi</w:t>
            </w:r>
          </w:p>
        </w:tc>
        <w:tc>
          <w:tcPr>
            <w:tcW w:w="2835"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jc w:val="right"/>
              <w:rPr>
                <w:color w:val="000000" w:themeColor="text1"/>
                <w:sz w:val="28"/>
                <w:szCs w:val="28"/>
              </w:rPr>
            </w:pPr>
            <w:r w:rsidRPr="0085629B">
              <w:rPr>
                <w:color w:val="000000" w:themeColor="text1"/>
                <w:sz w:val="28"/>
                <w:szCs w:val="28"/>
              </w:rPr>
              <w:t>1.626.362.040</w:t>
            </w:r>
          </w:p>
        </w:tc>
      </w:tr>
      <w:tr w:rsidR="00795D47" w:rsidRPr="0085629B" w:rsidTr="00B23E18">
        <w:trPr>
          <w:trHeight w:val="375"/>
        </w:trPr>
        <w:tc>
          <w:tcPr>
            <w:tcW w:w="820"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 </w:t>
            </w:r>
          </w:p>
        </w:tc>
        <w:tc>
          <w:tcPr>
            <w:tcW w:w="5696"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rPr>
                <w:color w:val="000000" w:themeColor="text1"/>
                <w:sz w:val="28"/>
                <w:szCs w:val="28"/>
              </w:rPr>
            </w:pPr>
            <w:r w:rsidRPr="0085629B">
              <w:rPr>
                <w:color w:val="000000" w:themeColor="text1"/>
                <w:sz w:val="28"/>
                <w:szCs w:val="28"/>
              </w:rPr>
              <w:t>Quỹ đầu tư phát triển</w:t>
            </w:r>
          </w:p>
        </w:tc>
        <w:tc>
          <w:tcPr>
            <w:tcW w:w="2835"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jc w:val="right"/>
              <w:rPr>
                <w:color w:val="000000" w:themeColor="text1"/>
                <w:sz w:val="28"/>
                <w:szCs w:val="28"/>
              </w:rPr>
            </w:pPr>
            <w:r w:rsidRPr="0085629B">
              <w:rPr>
                <w:color w:val="000000" w:themeColor="text1"/>
                <w:sz w:val="28"/>
                <w:szCs w:val="28"/>
              </w:rPr>
              <w:t>531.126.300</w:t>
            </w:r>
          </w:p>
        </w:tc>
      </w:tr>
      <w:tr w:rsidR="00795D47" w:rsidRPr="0085629B" w:rsidTr="00B23E18">
        <w:trPr>
          <w:trHeight w:val="375"/>
        </w:trPr>
        <w:tc>
          <w:tcPr>
            <w:tcW w:w="820"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3</w:t>
            </w:r>
          </w:p>
        </w:tc>
        <w:tc>
          <w:tcPr>
            <w:tcW w:w="5696"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rPr>
                <w:color w:val="000000" w:themeColor="text1"/>
                <w:sz w:val="28"/>
                <w:szCs w:val="28"/>
              </w:rPr>
            </w:pPr>
            <w:r w:rsidRPr="0085629B">
              <w:rPr>
                <w:color w:val="000000" w:themeColor="text1"/>
                <w:sz w:val="28"/>
                <w:szCs w:val="28"/>
              </w:rPr>
              <w:t>Tỷ lệ chia cổ tức 10% cho cổ đông</w:t>
            </w:r>
          </w:p>
        </w:tc>
        <w:tc>
          <w:tcPr>
            <w:tcW w:w="2835" w:type="dxa"/>
            <w:tcBorders>
              <w:top w:val="nil"/>
              <w:left w:val="nil"/>
              <w:bottom w:val="single" w:sz="4" w:space="0" w:color="auto"/>
              <w:right w:val="single" w:sz="4" w:space="0" w:color="auto"/>
            </w:tcBorders>
            <w:shd w:val="clear" w:color="auto" w:fill="auto"/>
            <w:vAlign w:val="center"/>
            <w:hideMark/>
          </w:tcPr>
          <w:p w:rsidR="00795D47" w:rsidRPr="0085629B" w:rsidRDefault="00795D47" w:rsidP="00795D47">
            <w:pPr>
              <w:jc w:val="right"/>
              <w:rPr>
                <w:color w:val="000000" w:themeColor="text1"/>
                <w:sz w:val="28"/>
                <w:szCs w:val="28"/>
              </w:rPr>
            </w:pPr>
            <w:r w:rsidRPr="0085629B">
              <w:rPr>
                <w:color w:val="000000" w:themeColor="text1"/>
                <w:sz w:val="28"/>
                <w:szCs w:val="28"/>
              </w:rPr>
              <w:t>1.229.579.000</w:t>
            </w:r>
          </w:p>
        </w:tc>
      </w:tr>
      <w:tr w:rsidR="00795D47" w:rsidRPr="0085629B" w:rsidTr="00B23E18">
        <w:trPr>
          <w:trHeight w:val="375"/>
        </w:trPr>
        <w:tc>
          <w:tcPr>
            <w:tcW w:w="9351" w:type="dxa"/>
            <w:gridSpan w:val="3"/>
            <w:tcBorders>
              <w:top w:val="nil"/>
              <w:left w:val="nil"/>
              <w:bottom w:val="nil"/>
              <w:right w:val="nil"/>
            </w:tcBorders>
            <w:shd w:val="clear" w:color="auto" w:fill="auto"/>
            <w:noWrap/>
            <w:vAlign w:val="bottom"/>
            <w:hideMark/>
          </w:tcPr>
          <w:p w:rsidR="00795D47" w:rsidRPr="0085629B" w:rsidRDefault="00795D47" w:rsidP="00795D47">
            <w:pPr>
              <w:rPr>
                <w:b/>
                <w:bCs/>
                <w:color w:val="000000" w:themeColor="text1"/>
                <w:sz w:val="28"/>
                <w:szCs w:val="28"/>
              </w:rPr>
            </w:pPr>
            <w:r w:rsidRPr="0085629B">
              <w:rPr>
                <w:b/>
                <w:bCs/>
                <w:color w:val="000000" w:themeColor="text1"/>
                <w:sz w:val="28"/>
                <w:szCs w:val="28"/>
              </w:rPr>
              <w:t xml:space="preserve">        b. Kế hoạch năm 2026</w:t>
            </w:r>
          </w:p>
        </w:tc>
      </w:tr>
      <w:tr w:rsidR="00795D47" w:rsidRPr="0085629B" w:rsidTr="00B23E18">
        <w:trPr>
          <w:trHeight w:val="375"/>
        </w:trPr>
        <w:tc>
          <w:tcPr>
            <w:tcW w:w="820" w:type="dxa"/>
            <w:tcBorders>
              <w:top w:val="single" w:sz="4" w:space="0" w:color="auto"/>
              <w:left w:val="single" w:sz="4" w:space="0" w:color="auto"/>
              <w:bottom w:val="single" w:sz="4" w:space="0" w:color="auto"/>
              <w:right w:val="nil"/>
            </w:tcBorders>
            <w:shd w:val="clear" w:color="auto" w:fill="auto"/>
            <w:vAlign w:val="bottom"/>
            <w:hideMark/>
          </w:tcPr>
          <w:p w:rsidR="00795D47" w:rsidRPr="0085629B" w:rsidRDefault="00795D47" w:rsidP="00795D47">
            <w:pPr>
              <w:jc w:val="center"/>
              <w:rPr>
                <w:b/>
                <w:bCs/>
                <w:color w:val="000000" w:themeColor="text1"/>
                <w:sz w:val="28"/>
                <w:szCs w:val="28"/>
              </w:rPr>
            </w:pPr>
            <w:r w:rsidRPr="0085629B">
              <w:rPr>
                <w:b/>
                <w:bCs/>
                <w:color w:val="000000" w:themeColor="text1"/>
                <w:sz w:val="28"/>
                <w:szCs w:val="28"/>
              </w:rPr>
              <w:t>TT</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b/>
                <w:bCs/>
                <w:color w:val="000000" w:themeColor="text1"/>
                <w:sz w:val="28"/>
                <w:szCs w:val="28"/>
              </w:rPr>
            </w:pPr>
            <w:r w:rsidRPr="0085629B">
              <w:rPr>
                <w:b/>
                <w:bCs/>
                <w:color w:val="000000" w:themeColor="text1"/>
                <w:sz w:val="28"/>
                <w:szCs w:val="28"/>
              </w:rPr>
              <w:t>Chỉ tiêu</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795D47" w:rsidRPr="0085629B" w:rsidRDefault="00795D47" w:rsidP="00795D47">
            <w:pPr>
              <w:jc w:val="center"/>
              <w:rPr>
                <w:b/>
                <w:bCs/>
                <w:color w:val="000000" w:themeColor="text1"/>
                <w:sz w:val="28"/>
                <w:szCs w:val="28"/>
              </w:rPr>
            </w:pPr>
            <w:r w:rsidRPr="0085629B">
              <w:rPr>
                <w:b/>
                <w:bCs/>
                <w:color w:val="000000" w:themeColor="text1"/>
                <w:sz w:val="28"/>
                <w:szCs w:val="28"/>
              </w:rPr>
              <w:t>Số tiền</w:t>
            </w:r>
          </w:p>
        </w:tc>
      </w:tr>
      <w:tr w:rsidR="00795D47" w:rsidRPr="0085629B" w:rsidTr="00B23E18">
        <w:trPr>
          <w:trHeight w:val="375"/>
        </w:trPr>
        <w:tc>
          <w:tcPr>
            <w:tcW w:w="820" w:type="dxa"/>
            <w:tcBorders>
              <w:top w:val="nil"/>
              <w:left w:val="single" w:sz="4" w:space="0" w:color="auto"/>
              <w:bottom w:val="single" w:sz="4" w:space="0" w:color="auto"/>
              <w:right w:val="nil"/>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1</w:t>
            </w:r>
          </w:p>
        </w:tc>
        <w:tc>
          <w:tcPr>
            <w:tcW w:w="5696"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Lợi nhuận sau thuế</w:t>
            </w:r>
          </w:p>
        </w:tc>
        <w:tc>
          <w:tcPr>
            <w:tcW w:w="2835" w:type="dxa"/>
            <w:tcBorders>
              <w:top w:val="nil"/>
              <w:left w:val="nil"/>
              <w:bottom w:val="single" w:sz="4" w:space="0" w:color="auto"/>
              <w:right w:val="single" w:sz="4" w:space="0" w:color="auto"/>
            </w:tcBorders>
            <w:shd w:val="clear" w:color="auto" w:fill="auto"/>
            <w:vAlign w:val="bottom"/>
            <w:hideMark/>
          </w:tcPr>
          <w:p w:rsidR="00795D47" w:rsidRPr="0085629B" w:rsidRDefault="00795D47" w:rsidP="00795D47">
            <w:pPr>
              <w:jc w:val="right"/>
              <w:rPr>
                <w:b/>
                <w:bCs/>
                <w:color w:val="000000" w:themeColor="text1"/>
                <w:sz w:val="28"/>
                <w:szCs w:val="28"/>
              </w:rPr>
            </w:pPr>
            <w:r w:rsidRPr="0085629B">
              <w:rPr>
                <w:b/>
                <w:bCs/>
                <w:color w:val="000000" w:themeColor="text1"/>
                <w:sz w:val="28"/>
                <w:szCs w:val="28"/>
              </w:rPr>
              <w:t>4.000.000.000</w:t>
            </w:r>
          </w:p>
        </w:tc>
      </w:tr>
      <w:tr w:rsidR="00795D47" w:rsidRPr="0085629B" w:rsidTr="00B23E18">
        <w:trPr>
          <w:trHeight w:val="375"/>
        </w:trPr>
        <w:tc>
          <w:tcPr>
            <w:tcW w:w="8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2</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Phân phối các quỹ doanh nghiệp</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right"/>
              <w:rPr>
                <w:b/>
                <w:bCs/>
                <w:color w:val="000000" w:themeColor="text1"/>
                <w:sz w:val="28"/>
                <w:szCs w:val="28"/>
              </w:rPr>
            </w:pPr>
            <w:r w:rsidRPr="0085629B">
              <w:rPr>
                <w:b/>
                <w:bCs/>
                <w:color w:val="000000" w:themeColor="text1"/>
                <w:sz w:val="28"/>
                <w:szCs w:val="28"/>
              </w:rPr>
              <w:t xml:space="preserve"> </w:t>
            </w:r>
          </w:p>
        </w:tc>
      </w:tr>
      <w:tr w:rsidR="00795D47" w:rsidRPr="0085629B" w:rsidTr="00B23E18">
        <w:trPr>
          <w:trHeight w:val="485"/>
        </w:trPr>
        <w:tc>
          <w:tcPr>
            <w:tcW w:w="82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lastRenderedPageBreak/>
              <w:t> </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Quỹ thưởng người quản lý doanh nghiệp</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jc w:val="right"/>
              <w:rPr>
                <w:color w:val="000000" w:themeColor="text1"/>
                <w:sz w:val="28"/>
                <w:szCs w:val="28"/>
              </w:rPr>
            </w:pPr>
            <w:r w:rsidRPr="0085629B">
              <w:rPr>
                <w:color w:val="000000" w:themeColor="text1"/>
                <w:sz w:val="28"/>
                <w:szCs w:val="28"/>
              </w:rPr>
              <w:t>200.000.000</w:t>
            </w:r>
          </w:p>
        </w:tc>
      </w:tr>
      <w:tr w:rsidR="00795D47" w:rsidRPr="0085629B" w:rsidTr="00B23E18">
        <w:trPr>
          <w:trHeight w:val="375"/>
        </w:trPr>
        <w:tc>
          <w:tcPr>
            <w:tcW w:w="820" w:type="dxa"/>
            <w:tcBorders>
              <w:top w:val="single" w:sz="4" w:space="0" w:color="auto"/>
              <w:left w:val="single" w:sz="4" w:space="0" w:color="auto"/>
              <w:bottom w:val="single" w:sz="4" w:space="0" w:color="auto"/>
              <w:right w:val="nil"/>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 </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Quỹ khen thưởng, quỹ phúc lợi</w:t>
            </w:r>
          </w:p>
        </w:tc>
        <w:tc>
          <w:tcPr>
            <w:tcW w:w="2835" w:type="dxa"/>
            <w:tcBorders>
              <w:top w:val="single" w:sz="4" w:space="0" w:color="auto"/>
              <w:left w:val="nil"/>
              <w:bottom w:val="single" w:sz="4" w:space="0" w:color="auto"/>
              <w:right w:val="single" w:sz="4" w:space="0" w:color="auto"/>
            </w:tcBorders>
            <w:shd w:val="clear" w:color="auto" w:fill="auto"/>
            <w:vAlign w:val="bottom"/>
            <w:hideMark/>
          </w:tcPr>
          <w:p w:rsidR="00795D47" w:rsidRPr="0085629B" w:rsidRDefault="00795D47" w:rsidP="00795D47">
            <w:pPr>
              <w:jc w:val="right"/>
              <w:rPr>
                <w:color w:val="000000" w:themeColor="text1"/>
                <w:sz w:val="28"/>
                <w:szCs w:val="28"/>
              </w:rPr>
            </w:pPr>
            <w:r w:rsidRPr="0085629B">
              <w:rPr>
                <w:color w:val="000000" w:themeColor="text1"/>
                <w:sz w:val="28"/>
                <w:szCs w:val="28"/>
              </w:rPr>
              <w:t>1.062.505.200</w:t>
            </w:r>
          </w:p>
        </w:tc>
      </w:tr>
      <w:tr w:rsidR="00795D47" w:rsidRPr="0085629B" w:rsidTr="00B23E18">
        <w:trPr>
          <w:trHeight w:val="375"/>
        </w:trPr>
        <w:tc>
          <w:tcPr>
            <w:tcW w:w="820" w:type="dxa"/>
            <w:tcBorders>
              <w:top w:val="nil"/>
              <w:left w:val="single" w:sz="4" w:space="0" w:color="auto"/>
              <w:bottom w:val="single" w:sz="4" w:space="0" w:color="auto"/>
              <w:right w:val="nil"/>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 </w:t>
            </w:r>
          </w:p>
        </w:tc>
        <w:tc>
          <w:tcPr>
            <w:tcW w:w="5696"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 xml:space="preserve">Quỹ đầu tư phát triển  </w:t>
            </w:r>
          </w:p>
        </w:tc>
        <w:tc>
          <w:tcPr>
            <w:tcW w:w="2835" w:type="dxa"/>
            <w:tcBorders>
              <w:top w:val="nil"/>
              <w:left w:val="nil"/>
              <w:bottom w:val="single" w:sz="4" w:space="0" w:color="auto"/>
              <w:right w:val="single" w:sz="4" w:space="0" w:color="auto"/>
            </w:tcBorders>
            <w:shd w:val="clear" w:color="auto" w:fill="auto"/>
            <w:vAlign w:val="bottom"/>
            <w:hideMark/>
          </w:tcPr>
          <w:p w:rsidR="00795D47" w:rsidRPr="0085629B" w:rsidRDefault="00795D47" w:rsidP="00795D47">
            <w:pPr>
              <w:jc w:val="right"/>
              <w:rPr>
                <w:color w:val="000000" w:themeColor="text1"/>
                <w:sz w:val="28"/>
                <w:szCs w:val="28"/>
              </w:rPr>
            </w:pPr>
            <w:r w:rsidRPr="0085629B">
              <w:rPr>
                <w:color w:val="000000" w:themeColor="text1"/>
                <w:sz w:val="28"/>
                <w:szCs w:val="28"/>
              </w:rPr>
              <w:t>1.262.000.000</w:t>
            </w:r>
          </w:p>
        </w:tc>
      </w:tr>
      <w:tr w:rsidR="00795D47" w:rsidRPr="0085629B" w:rsidTr="00B23E18">
        <w:trPr>
          <w:trHeight w:val="441"/>
        </w:trPr>
        <w:tc>
          <w:tcPr>
            <w:tcW w:w="820" w:type="dxa"/>
            <w:tcBorders>
              <w:top w:val="nil"/>
              <w:left w:val="single" w:sz="4" w:space="0" w:color="auto"/>
              <w:bottom w:val="single" w:sz="4" w:space="0" w:color="auto"/>
              <w:right w:val="nil"/>
            </w:tcBorders>
            <w:shd w:val="clear" w:color="auto" w:fill="auto"/>
            <w:vAlign w:val="bottom"/>
            <w:hideMark/>
          </w:tcPr>
          <w:p w:rsidR="00795D47" w:rsidRPr="0085629B" w:rsidRDefault="00795D47" w:rsidP="00795D47">
            <w:pPr>
              <w:jc w:val="center"/>
              <w:rPr>
                <w:color w:val="000000" w:themeColor="text1"/>
                <w:sz w:val="28"/>
                <w:szCs w:val="28"/>
              </w:rPr>
            </w:pPr>
            <w:r w:rsidRPr="0085629B">
              <w:rPr>
                <w:color w:val="000000" w:themeColor="text1"/>
                <w:sz w:val="28"/>
                <w:szCs w:val="28"/>
              </w:rPr>
              <w:t>3</w:t>
            </w:r>
          </w:p>
        </w:tc>
        <w:tc>
          <w:tcPr>
            <w:tcW w:w="5696" w:type="dxa"/>
            <w:tcBorders>
              <w:top w:val="nil"/>
              <w:left w:val="single" w:sz="4" w:space="0" w:color="auto"/>
              <w:bottom w:val="single" w:sz="4" w:space="0" w:color="auto"/>
              <w:right w:val="single" w:sz="4" w:space="0" w:color="auto"/>
            </w:tcBorders>
            <w:shd w:val="clear" w:color="auto" w:fill="auto"/>
            <w:vAlign w:val="bottom"/>
            <w:hideMark/>
          </w:tcPr>
          <w:p w:rsidR="00795D47" w:rsidRPr="0085629B" w:rsidRDefault="00795D47" w:rsidP="00795D47">
            <w:pPr>
              <w:rPr>
                <w:color w:val="000000" w:themeColor="text1"/>
                <w:sz w:val="28"/>
                <w:szCs w:val="28"/>
              </w:rPr>
            </w:pPr>
            <w:r w:rsidRPr="0085629B">
              <w:rPr>
                <w:color w:val="000000" w:themeColor="text1"/>
                <w:sz w:val="28"/>
                <w:szCs w:val="28"/>
              </w:rPr>
              <w:t>Tỷ lệ chia cổ tức 12%/VĐL</w:t>
            </w:r>
          </w:p>
        </w:tc>
        <w:tc>
          <w:tcPr>
            <w:tcW w:w="2835" w:type="dxa"/>
            <w:tcBorders>
              <w:top w:val="nil"/>
              <w:left w:val="nil"/>
              <w:bottom w:val="single" w:sz="4" w:space="0" w:color="auto"/>
              <w:right w:val="single" w:sz="4" w:space="0" w:color="auto"/>
            </w:tcBorders>
            <w:shd w:val="clear" w:color="auto" w:fill="auto"/>
            <w:vAlign w:val="bottom"/>
            <w:hideMark/>
          </w:tcPr>
          <w:p w:rsidR="00795D47" w:rsidRPr="0085629B" w:rsidRDefault="00795D47" w:rsidP="00795D47">
            <w:pPr>
              <w:jc w:val="right"/>
              <w:rPr>
                <w:color w:val="000000" w:themeColor="text1"/>
                <w:sz w:val="28"/>
                <w:szCs w:val="28"/>
              </w:rPr>
            </w:pPr>
            <w:r w:rsidRPr="0085629B">
              <w:rPr>
                <w:color w:val="000000" w:themeColor="text1"/>
                <w:sz w:val="28"/>
                <w:szCs w:val="28"/>
              </w:rPr>
              <w:t>1.475.494.800</w:t>
            </w:r>
          </w:p>
        </w:tc>
      </w:tr>
    </w:tbl>
    <w:p w:rsidR="004862FB" w:rsidRPr="0085629B" w:rsidRDefault="00855A02" w:rsidP="00795D47">
      <w:pPr>
        <w:pStyle w:val="ListParagraph"/>
        <w:numPr>
          <w:ilvl w:val="0"/>
          <w:numId w:val="4"/>
        </w:numPr>
        <w:tabs>
          <w:tab w:val="left" w:pos="900"/>
        </w:tabs>
        <w:spacing w:before="60" w:after="60" w:line="240" w:lineRule="auto"/>
        <w:jc w:val="both"/>
        <w:rPr>
          <w:rFonts w:ascii="Times New Roman" w:hAnsi="Times New Roman"/>
          <w:color w:val="000000" w:themeColor="text1"/>
          <w:sz w:val="28"/>
          <w:szCs w:val="28"/>
        </w:rPr>
      </w:pPr>
      <w:r w:rsidRPr="0085629B">
        <w:rPr>
          <w:rFonts w:ascii="Times New Roman" w:hAnsi="Times New Roman"/>
          <w:b/>
          <w:color w:val="000000" w:themeColor="text1"/>
          <w:sz w:val="28"/>
          <w:szCs w:val="28"/>
          <w:lang w:val="nl-NL"/>
        </w:rPr>
        <w:t xml:space="preserve">Thông qua kế hoạch lao động, tiền lương, thù lao </w:t>
      </w:r>
    </w:p>
    <w:p w:rsidR="00795D47" w:rsidRPr="0085629B" w:rsidRDefault="00795D47" w:rsidP="00795D47">
      <w:pPr>
        <w:spacing w:before="60" w:after="60"/>
        <w:ind w:firstLine="720"/>
        <w:jc w:val="both"/>
        <w:rPr>
          <w:rFonts w:eastAsia="Calibri"/>
          <w:b/>
          <w:color w:val="000000" w:themeColor="text1"/>
          <w:sz w:val="28"/>
          <w:szCs w:val="22"/>
          <w:lang w:val="nl-NL"/>
        </w:rPr>
      </w:pPr>
      <w:r w:rsidRPr="0085629B">
        <w:rPr>
          <w:rFonts w:eastAsia="Calibri"/>
          <w:b/>
          <w:color w:val="000000" w:themeColor="text1"/>
          <w:sz w:val="28"/>
          <w:szCs w:val="22"/>
          <w:lang w:val="nl-NL"/>
        </w:rPr>
        <w:t>6.1. Thực hiện năm 2025.</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Lao động bình quân năm thực tế sử dụng: 688,6 người (trong đó Người lao động 683,4 người, Ban điều hành 5,2 người, Thành viên hội đồng chuyên trách 1 người, Kiểm soát viên chuyên trách 01 người).</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Tổng quỹ lương thực hiện của công ty (không bao gồm tiền ăn giữa ca): </w:t>
      </w:r>
      <w:r w:rsidRPr="0085629B">
        <w:rPr>
          <w:rFonts w:eastAsia="Calibri"/>
          <w:b/>
          <w:color w:val="000000" w:themeColor="text1"/>
          <w:sz w:val="28"/>
          <w:szCs w:val="22"/>
          <w:lang w:val="nl-NL"/>
        </w:rPr>
        <w:t>96.871.590.000</w:t>
      </w:r>
      <w:r w:rsidRPr="0085629B">
        <w:rPr>
          <w:rFonts w:eastAsia="Calibri"/>
          <w:color w:val="000000" w:themeColor="text1"/>
          <w:sz w:val="28"/>
          <w:szCs w:val="22"/>
          <w:lang w:val="nl-NL"/>
        </w:rPr>
        <w:t xml:space="preserve"> đồng, trong đó:</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Tiền lương người lao động </w:t>
      </w:r>
      <w:r w:rsidRPr="0085629B">
        <w:rPr>
          <w:rFonts w:eastAsia="Calibri"/>
          <w:b/>
          <w:color w:val="000000" w:themeColor="text1"/>
          <w:sz w:val="28"/>
          <w:szCs w:val="22"/>
          <w:lang w:val="nl-NL"/>
        </w:rPr>
        <w:t>94.365.000.000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Tiền lương Ban điều hành: </w:t>
      </w:r>
      <w:r w:rsidRPr="0085629B">
        <w:rPr>
          <w:rFonts w:eastAsia="Calibri"/>
          <w:b/>
          <w:color w:val="000000" w:themeColor="text1"/>
          <w:sz w:val="28"/>
          <w:szCs w:val="22"/>
          <w:lang w:val="nl-NL"/>
        </w:rPr>
        <w:t>1.716.540.000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Tiền lương của Chủ tịch Hội đồng quản trị, Trưởng ban Kiểm soát (chuyên trách): </w:t>
      </w:r>
      <w:r w:rsidRPr="0085629B">
        <w:rPr>
          <w:rFonts w:eastAsia="Calibri"/>
          <w:b/>
          <w:color w:val="000000" w:themeColor="text1"/>
          <w:sz w:val="28"/>
          <w:szCs w:val="22"/>
          <w:lang w:val="nl-NL"/>
        </w:rPr>
        <w:t xml:space="preserve">639.180.000 </w:t>
      </w:r>
      <w:r w:rsidRPr="0085629B">
        <w:rPr>
          <w:rFonts w:eastAsia="Calibri"/>
          <w:color w:val="000000" w:themeColor="text1"/>
          <w:sz w:val="28"/>
          <w:szCs w:val="22"/>
          <w:lang w:val="nl-NL"/>
        </w:rPr>
        <w:t>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Thù lao của Thành viên hội đồng quản trị, Thành viên ban Kiểm soát viên (không chuyên trách): </w:t>
      </w:r>
      <w:r w:rsidRPr="0085629B">
        <w:rPr>
          <w:rFonts w:eastAsia="Calibri"/>
          <w:b/>
          <w:color w:val="000000" w:themeColor="text1"/>
          <w:sz w:val="28"/>
          <w:szCs w:val="22"/>
          <w:lang w:val="nl-NL"/>
        </w:rPr>
        <w:t>96.000.000</w:t>
      </w:r>
      <w:r w:rsidRPr="0085629B">
        <w:rPr>
          <w:rFonts w:eastAsia="Calibri"/>
          <w:color w:val="000000" w:themeColor="text1"/>
          <w:sz w:val="28"/>
          <w:szCs w:val="22"/>
          <w:lang w:val="nl-NL"/>
        </w:rPr>
        <w:t xml:space="preserve"> đồng. </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Mức tiền lương thực hiện theo chức danh (đồng/người/tháng):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bình quân người lao động: </w:t>
      </w:r>
      <w:r w:rsidRPr="0085629B">
        <w:rPr>
          <w:rFonts w:eastAsia="Calibri"/>
          <w:b/>
          <w:color w:val="000000" w:themeColor="text1"/>
          <w:sz w:val="28"/>
          <w:szCs w:val="22"/>
          <w:lang w:val="nl-NL"/>
        </w:rPr>
        <w:t>11.507.000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bình quân Ban điều hành: </w:t>
      </w:r>
      <w:r w:rsidRPr="0085629B">
        <w:rPr>
          <w:rFonts w:eastAsia="Calibri"/>
          <w:b/>
          <w:color w:val="000000" w:themeColor="text1"/>
          <w:sz w:val="28"/>
          <w:szCs w:val="22"/>
          <w:lang w:val="nl-NL"/>
        </w:rPr>
        <w:t>27.690.000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của Thành viên Ban điều hành là Người đại diện phần vốn: </w:t>
      </w:r>
      <w:r w:rsidRPr="0085629B">
        <w:rPr>
          <w:rFonts w:eastAsia="Calibri"/>
          <w:b/>
          <w:color w:val="000000" w:themeColor="text1"/>
          <w:sz w:val="28"/>
          <w:szCs w:val="22"/>
          <w:lang w:val="nl-NL"/>
        </w:rPr>
        <w:t>34.340.000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của Chủ tịch hội đồng quản trị: </w:t>
      </w:r>
      <w:r w:rsidRPr="0085629B">
        <w:rPr>
          <w:rFonts w:eastAsia="Calibri"/>
          <w:b/>
          <w:color w:val="000000" w:themeColor="text1"/>
          <w:sz w:val="28"/>
          <w:szCs w:val="22"/>
          <w:lang w:val="nl-NL"/>
        </w:rPr>
        <w:t>35.490.000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của Trưởng ban Kiểm soát chuyên trách: </w:t>
      </w:r>
      <w:r w:rsidRPr="0085629B">
        <w:rPr>
          <w:rFonts w:eastAsia="Calibri"/>
          <w:b/>
          <w:color w:val="000000" w:themeColor="text1"/>
          <w:sz w:val="28"/>
          <w:szCs w:val="22"/>
          <w:lang w:val="nl-NL"/>
        </w:rPr>
        <w:t xml:space="preserve">24.260.000 </w:t>
      </w:r>
      <w:r w:rsidRPr="0085629B">
        <w:rPr>
          <w:rFonts w:eastAsia="Calibri"/>
          <w:color w:val="000000" w:themeColor="text1"/>
          <w:sz w:val="28"/>
          <w:szCs w:val="22"/>
          <w:lang w:val="nl-NL"/>
        </w:rPr>
        <w:t>đồng.</w:t>
      </w:r>
    </w:p>
    <w:p w:rsidR="00795D47" w:rsidRPr="0085629B" w:rsidRDefault="00795D47" w:rsidP="00795D47">
      <w:pPr>
        <w:spacing w:before="60" w:after="60"/>
        <w:ind w:firstLine="720"/>
        <w:jc w:val="both"/>
        <w:rPr>
          <w:rFonts w:eastAsia="Calibri"/>
          <w:b/>
          <w:color w:val="000000" w:themeColor="text1"/>
          <w:sz w:val="28"/>
          <w:szCs w:val="22"/>
          <w:lang w:val="nl-NL"/>
        </w:rPr>
      </w:pPr>
      <w:r w:rsidRPr="0085629B">
        <w:rPr>
          <w:rFonts w:eastAsia="Calibri"/>
          <w:color w:val="000000" w:themeColor="text1"/>
          <w:sz w:val="28"/>
          <w:szCs w:val="22"/>
          <w:lang w:val="nl-NL"/>
        </w:rPr>
        <w:t>- Mức thù lao thực hiện theo chức danh (đồng/người/tháng):</w:t>
      </w:r>
      <w:r w:rsidRPr="0085629B">
        <w:rPr>
          <w:rFonts w:eastAsia="Calibri"/>
          <w:b/>
          <w:color w:val="000000" w:themeColor="text1"/>
          <w:sz w:val="28"/>
          <w:szCs w:val="22"/>
          <w:lang w:val="nl-NL"/>
        </w:rPr>
        <w:t xml:space="preserve"> 1.600.000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Quỹ tiền thưởng, phúc lợi của người lao động: </w:t>
      </w:r>
      <w:r w:rsidRPr="0085629B">
        <w:rPr>
          <w:rFonts w:eastAsia="Calibri"/>
          <w:b/>
          <w:color w:val="000000" w:themeColor="text1"/>
          <w:sz w:val="28"/>
          <w:szCs w:val="22"/>
          <w:lang w:val="nl-NL"/>
        </w:rPr>
        <w:t>1.039.000.000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Quỹ tiền thưởng của người quản lý: </w:t>
      </w:r>
      <w:r w:rsidRPr="0085629B">
        <w:rPr>
          <w:rFonts w:eastAsia="Calibri"/>
          <w:b/>
          <w:color w:val="000000" w:themeColor="text1"/>
          <w:sz w:val="28"/>
          <w:szCs w:val="22"/>
          <w:lang w:val="nl-NL"/>
        </w:rPr>
        <w:t>200.000.000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b/>
          <w:color w:val="000000" w:themeColor="text1"/>
          <w:sz w:val="28"/>
          <w:szCs w:val="22"/>
          <w:lang w:val="nl-NL"/>
        </w:rPr>
      </w:pPr>
      <w:r w:rsidRPr="0085629B">
        <w:rPr>
          <w:rFonts w:eastAsia="Calibri"/>
          <w:b/>
          <w:color w:val="000000" w:themeColor="text1"/>
          <w:sz w:val="28"/>
          <w:szCs w:val="22"/>
          <w:lang w:val="nl-NL"/>
        </w:rPr>
        <w:t>6.2. Kế hoạch năm 2026.</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Lao động bình quân năm kế hoạch: 638,7 người (trong đó Người lao động 631 người, Ban điều hành 5,3 người, Thành viên hội đồng chuyên trách 1 người, Kiểm soát viên chuyên trách 1 người).</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Tổng quỹ lương kế hoạch của Công ty (không bao gồm tiền ăn giữa ca): </w:t>
      </w:r>
      <w:r w:rsidRPr="0085629B">
        <w:rPr>
          <w:rFonts w:eastAsia="Calibri"/>
          <w:b/>
          <w:color w:val="000000" w:themeColor="text1"/>
          <w:sz w:val="28"/>
          <w:szCs w:val="22"/>
          <w:lang w:val="nl-NL"/>
        </w:rPr>
        <w:t>98.531.000.000</w:t>
      </w:r>
      <w:r w:rsidRPr="0085629B">
        <w:rPr>
          <w:rFonts w:eastAsia="Calibri"/>
          <w:color w:val="000000" w:themeColor="text1"/>
          <w:sz w:val="28"/>
          <w:szCs w:val="22"/>
          <w:lang w:val="nl-NL"/>
        </w:rPr>
        <w:t xml:space="preserve"> đồng, trong đó:</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Quỹ tiền lương người lao động và Ban điều hành: </w:t>
      </w:r>
      <w:r w:rsidRPr="0085629B">
        <w:rPr>
          <w:rFonts w:eastAsia="Calibri"/>
          <w:b/>
          <w:color w:val="000000" w:themeColor="text1"/>
          <w:sz w:val="28"/>
          <w:szCs w:val="22"/>
          <w:lang w:val="nl-NL"/>
        </w:rPr>
        <w:t>95.781.200.000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của Chủ tịch Hội đồng quản trị, Trưởng ban Kiểm soát (chuyên trách): </w:t>
      </w:r>
      <w:r w:rsidRPr="0085629B">
        <w:rPr>
          <w:rFonts w:eastAsia="Calibri"/>
          <w:b/>
          <w:color w:val="000000" w:themeColor="text1"/>
          <w:sz w:val="28"/>
          <w:szCs w:val="22"/>
          <w:lang w:val="nl-NL"/>
        </w:rPr>
        <w:t>793.610.000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Thù lao của Thành viên hội đồng quản trị, Thành viên ban Kiểm soát (không chuyên trách): </w:t>
      </w:r>
      <w:r w:rsidRPr="0085629B">
        <w:rPr>
          <w:rFonts w:eastAsia="Calibri"/>
          <w:b/>
          <w:color w:val="000000" w:themeColor="text1"/>
          <w:sz w:val="28"/>
          <w:szCs w:val="22"/>
          <w:lang w:val="nl-NL"/>
        </w:rPr>
        <w:t>102.000.000</w:t>
      </w:r>
      <w:r w:rsidRPr="0085629B">
        <w:rPr>
          <w:rFonts w:eastAsia="Calibri"/>
          <w:color w:val="000000" w:themeColor="text1"/>
          <w:sz w:val="28"/>
          <w:szCs w:val="22"/>
          <w:lang w:val="nl-NL"/>
        </w:rPr>
        <w:t xml:space="preserve"> đồng. </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Mức tiền lương kế hoạch theo chức danh (đồng/người/tháng):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lastRenderedPageBreak/>
        <w:t xml:space="preserve">- Mức tiền lương bình quân người lao động: </w:t>
      </w:r>
      <w:r w:rsidRPr="0085629B">
        <w:rPr>
          <w:rFonts w:eastAsia="Calibri"/>
          <w:b/>
          <w:color w:val="000000" w:themeColor="text1"/>
          <w:sz w:val="28"/>
          <w:szCs w:val="22"/>
          <w:lang w:val="nl-NL"/>
        </w:rPr>
        <w:t>12.660.000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bình quân Ban điều hành: </w:t>
      </w:r>
      <w:r w:rsidRPr="0085629B">
        <w:rPr>
          <w:rFonts w:eastAsia="Calibri"/>
          <w:b/>
          <w:color w:val="000000" w:themeColor="text1"/>
          <w:sz w:val="28"/>
          <w:szCs w:val="22"/>
          <w:lang w:val="nl-NL"/>
        </w:rPr>
        <w:t>28.860.000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của Thành viên Ban điều hành là Người đại diện phần vốn: </w:t>
      </w:r>
      <w:r w:rsidRPr="0085629B">
        <w:rPr>
          <w:rFonts w:eastAsia="Calibri"/>
          <w:b/>
          <w:color w:val="000000" w:themeColor="text1"/>
          <w:sz w:val="28"/>
          <w:szCs w:val="22"/>
          <w:lang w:val="nl-NL"/>
        </w:rPr>
        <w:t>35.970.000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của Chủ tịch hội đồng quản trị: </w:t>
      </w:r>
      <w:r w:rsidRPr="0085629B">
        <w:rPr>
          <w:rFonts w:eastAsia="Calibri"/>
          <w:b/>
          <w:color w:val="000000" w:themeColor="text1"/>
          <w:sz w:val="28"/>
          <w:szCs w:val="22"/>
          <w:lang w:val="nl-NL"/>
        </w:rPr>
        <w:t>38.190.000</w:t>
      </w:r>
      <w:r w:rsidRPr="0085629B">
        <w:rPr>
          <w:rFonts w:eastAsia="Calibri"/>
          <w:color w:val="000000" w:themeColor="text1"/>
          <w:sz w:val="28"/>
          <w:szCs w:val="22"/>
          <w:lang w:val="nl-NL"/>
        </w:rPr>
        <w:t xml:space="preserve"> đồng.</w:t>
      </w:r>
    </w:p>
    <w:p w:rsidR="00795D47" w:rsidRPr="0085629B" w:rsidRDefault="00795D47" w:rsidP="00795D47">
      <w:pPr>
        <w:spacing w:before="60" w:after="60"/>
        <w:ind w:firstLine="720"/>
        <w:jc w:val="both"/>
        <w:rPr>
          <w:rFonts w:eastAsia="Calibri"/>
          <w:color w:val="000000" w:themeColor="text1"/>
          <w:sz w:val="28"/>
          <w:szCs w:val="22"/>
          <w:lang w:val="nl-NL"/>
        </w:rPr>
      </w:pPr>
      <w:r w:rsidRPr="0085629B">
        <w:rPr>
          <w:rFonts w:eastAsia="Calibri"/>
          <w:color w:val="000000" w:themeColor="text1"/>
          <w:sz w:val="28"/>
          <w:szCs w:val="22"/>
          <w:lang w:val="nl-NL"/>
        </w:rPr>
        <w:t xml:space="preserve">- Mức tiền lương của Trưởng ban Kiểm soát: </w:t>
      </w:r>
      <w:r w:rsidRPr="0085629B">
        <w:rPr>
          <w:rFonts w:eastAsia="Calibri"/>
          <w:b/>
          <w:color w:val="000000" w:themeColor="text1"/>
          <w:sz w:val="28"/>
          <w:szCs w:val="22"/>
          <w:lang w:val="nl-NL"/>
        </w:rPr>
        <w:t>27.940.000</w:t>
      </w:r>
      <w:r w:rsidRPr="0085629B">
        <w:rPr>
          <w:rFonts w:eastAsia="Calibri"/>
          <w:color w:val="000000" w:themeColor="text1"/>
          <w:sz w:val="28"/>
          <w:szCs w:val="22"/>
          <w:lang w:val="nl-NL"/>
        </w:rPr>
        <w:t xml:space="preserve"> đồng.</w:t>
      </w:r>
    </w:p>
    <w:p w:rsidR="00F45499" w:rsidRPr="0085629B" w:rsidRDefault="00F45499" w:rsidP="00C9111A">
      <w:pPr>
        <w:pStyle w:val="ListParagraph"/>
        <w:numPr>
          <w:ilvl w:val="0"/>
          <w:numId w:val="4"/>
        </w:numPr>
        <w:tabs>
          <w:tab w:val="left" w:pos="993"/>
        </w:tabs>
        <w:spacing w:before="60" w:after="60" w:line="240" w:lineRule="auto"/>
        <w:jc w:val="both"/>
        <w:rPr>
          <w:rFonts w:ascii="Times New Roman" w:hAnsi="Times New Roman"/>
          <w:b/>
          <w:color w:val="000000" w:themeColor="text1"/>
          <w:sz w:val="28"/>
          <w:szCs w:val="28"/>
        </w:rPr>
      </w:pPr>
      <w:r w:rsidRPr="0085629B">
        <w:rPr>
          <w:rFonts w:ascii="Times New Roman" w:hAnsi="Times New Roman"/>
          <w:b/>
          <w:color w:val="000000" w:themeColor="text1"/>
          <w:sz w:val="28"/>
          <w:szCs w:val="28"/>
          <w:lang w:val="nl-NL"/>
        </w:rPr>
        <w:t>Thông qua kế hoạch sản xuấ</w:t>
      </w:r>
      <w:r w:rsidR="004862FB" w:rsidRPr="0085629B">
        <w:rPr>
          <w:rFonts w:ascii="Times New Roman" w:hAnsi="Times New Roman"/>
          <w:b/>
          <w:color w:val="000000" w:themeColor="text1"/>
          <w:sz w:val="28"/>
          <w:szCs w:val="28"/>
          <w:lang w:val="nl-NL"/>
        </w:rPr>
        <w:t>t kinh doanh năm 2026</w:t>
      </w:r>
    </w:p>
    <w:tbl>
      <w:tblPr>
        <w:tblW w:w="9498" w:type="dxa"/>
        <w:tblInd w:w="108" w:type="dxa"/>
        <w:tblLook w:val="04A0" w:firstRow="1" w:lastRow="0" w:firstColumn="1" w:lastColumn="0" w:noHBand="0" w:noVBand="1"/>
      </w:tblPr>
      <w:tblGrid>
        <w:gridCol w:w="700"/>
        <w:gridCol w:w="2702"/>
        <w:gridCol w:w="1358"/>
        <w:gridCol w:w="1619"/>
        <w:gridCol w:w="1843"/>
        <w:gridCol w:w="1276"/>
      </w:tblGrid>
      <w:tr w:rsidR="004862FB" w:rsidRPr="0085629B" w:rsidTr="004862FB">
        <w:trPr>
          <w:trHeight w:hRule="exact" w:val="680"/>
        </w:trPr>
        <w:tc>
          <w:tcPr>
            <w:tcW w:w="7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TT</w:t>
            </w:r>
          </w:p>
        </w:tc>
        <w:tc>
          <w:tcPr>
            <w:tcW w:w="27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Danh mục, chỉ tiêu</w:t>
            </w:r>
          </w:p>
        </w:tc>
        <w:tc>
          <w:tcPr>
            <w:tcW w:w="13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Đơn vị tính</w:t>
            </w:r>
          </w:p>
        </w:tc>
        <w:tc>
          <w:tcPr>
            <w:tcW w:w="16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Thực hiện năm 2025</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Kế hoạch dự kiến năm 2026</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 xml:space="preserve">Tỷ lệ %  </w:t>
            </w:r>
          </w:p>
        </w:tc>
      </w:tr>
      <w:tr w:rsidR="004862FB" w:rsidRPr="0085629B" w:rsidTr="004862FB">
        <w:trPr>
          <w:trHeight w:val="496"/>
        </w:trPr>
        <w:tc>
          <w:tcPr>
            <w:tcW w:w="700" w:type="dxa"/>
            <w:vMerge/>
            <w:tcBorders>
              <w:top w:val="single" w:sz="4" w:space="0" w:color="auto"/>
              <w:left w:val="single" w:sz="4" w:space="0" w:color="auto"/>
              <w:bottom w:val="single" w:sz="4" w:space="0" w:color="000000"/>
              <w:right w:val="single" w:sz="4" w:space="0" w:color="auto"/>
            </w:tcBorders>
            <w:vAlign w:val="center"/>
            <w:hideMark/>
          </w:tcPr>
          <w:p w:rsidR="004862FB" w:rsidRPr="0085629B" w:rsidRDefault="004862FB" w:rsidP="00B23E18">
            <w:pPr>
              <w:rPr>
                <w:b/>
                <w:iCs/>
                <w:color w:val="000000" w:themeColor="text1"/>
                <w:sz w:val="28"/>
                <w:szCs w:val="28"/>
              </w:rPr>
            </w:pPr>
          </w:p>
        </w:tc>
        <w:tc>
          <w:tcPr>
            <w:tcW w:w="2702" w:type="dxa"/>
            <w:vMerge/>
            <w:tcBorders>
              <w:top w:val="single" w:sz="4" w:space="0" w:color="auto"/>
              <w:left w:val="single" w:sz="4" w:space="0" w:color="auto"/>
              <w:bottom w:val="single" w:sz="4" w:space="0" w:color="000000"/>
              <w:right w:val="single" w:sz="4" w:space="0" w:color="auto"/>
            </w:tcBorders>
            <w:vAlign w:val="center"/>
            <w:hideMark/>
          </w:tcPr>
          <w:p w:rsidR="004862FB" w:rsidRPr="0085629B" w:rsidRDefault="004862FB" w:rsidP="00B23E18">
            <w:pPr>
              <w:rPr>
                <w:b/>
                <w:iCs/>
                <w:color w:val="000000" w:themeColor="text1"/>
                <w:sz w:val="28"/>
                <w:szCs w:val="28"/>
              </w:rPr>
            </w:pPr>
          </w:p>
        </w:tc>
        <w:tc>
          <w:tcPr>
            <w:tcW w:w="1358" w:type="dxa"/>
            <w:vMerge/>
            <w:tcBorders>
              <w:top w:val="single" w:sz="4" w:space="0" w:color="auto"/>
              <w:left w:val="single" w:sz="4" w:space="0" w:color="auto"/>
              <w:bottom w:val="single" w:sz="4" w:space="0" w:color="000000"/>
              <w:right w:val="single" w:sz="4" w:space="0" w:color="auto"/>
            </w:tcBorders>
            <w:vAlign w:val="center"/>
            <w:hideMark/>
          </w:tcPr>
          <w:p w:rsidR="004862FB" w:rsidRPr="0085629B" w:rsidRDefault="004862FB" w:rsidP="00B23E18">
            <w:pPr>
              <w:rPr>
                <w:b/>
                <w:iCs/>
                <w:color w:val="000000" w:themeColor="text1"/>
                <w:sz w:val="28"/>
                <w:szCs w:val="28"/>
              </w:rPr>
            </w:pPr>
          </w:p>
        </w:tc>
        <w:tc>
          <w:tcPr>
            <w:tcW w:w="1619" w:type="dxa"/>
            <w:vMerge/>
            <w:tcBorders>
              <w:top w:val="single" w:sz="4" w:space="0" w:color="auto"/>
              <w:left w:val="single" w:sz="4" w:space="0" w:color="auto"/>
              <w:bottom w:val="single" w:sz="4" w:space="0" w:color="000000"/>
              <w:right w:val="single" w:sz="4" w:space="0" w:color="auto"/>
            </w:tcBorders>
            <w:vAlign w:val="center"/>
            <w:hideMark/>
          </w:tcPr>
          <w:p w:rsidR="004862FB" w:rsidRPr="0085629B" w:rsidRDefault="004862FB" w:rsidP="00B23E18">
            <w:pPr>
              <w:rPr>
                <w:b/>
                <w:iCs/>
                <w:color w:val="000000" w:themeColor="text1"/>
                <w:sz w:val="28"/>
                <w:szCs w:val="28"/>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4862FB" w:rsidRPr="0085629B" w:rsidRDefault="004862FB" w:rsidP="00B23E18">
            <w:pPr>
              <w:rPr>
                <w:b/>
                <w:iCs/>
                <w:color w:val="000000" w:themeColor="text1"/>
                <w:sz w:val="28"/>
                <w:szCs w:val="2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4862FB" w:rsidRPr="0085629B" w:rsidRDefault="004862FB" w:rsidP="00B23E18">
            <w:pPr>
              <w:rPr>
                <w:b/>
                <w:iCs/>
                <w:color w:val="000000" w:themeColor="text1"/>
                <w:sz w:val="28"/>
                <w:szCs w:val="28"/>
              </w:rPr>
            </w:pPr>
          </w:p>
        </w:tc>
      </w:tr>
      <w:tr w:rsidR="004862FB" w:rsidRPr="0085629B" w:rsidTr="004862FB">
        <w:trPr>
          <w:trHeight w:hRule="exact" w:val="565"/>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1</w:t>
            </w:r>
          </w:p>
        </w:tc>
        <w:tc>
          <w:tcPr>
            <w:tcW w:w="2702"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rPr>
                <w:bCs/>
                <w:iCs/>
                <w:color w:val="000000" w:themeColor="text1"/>
                <w:sz w:val="28"/>
                <w:szCs w:val="28"/>
              </w:rPr>
            </w:pPr>
            <w:r w:rsidRPr="0085629B">
              <w:rPr>
                <w:bCs/>
                <w:iCs/>
                <w:color w:val="000000" w:themeColor="text1"/>
                <w:sz w:val="28"/>
                <w:szCs w:val="28"/>
              </w:rPr>
              <w:t>Doanh thu</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Tr.đ</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281.401,0</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309.541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110,00%</w:t>
            </w:r>
          </w:p>
        </w:tc>
      </w:tr>
      <w:tr w:rsidR="004862FB" w:rsidRPr="0085629B" w:rsidTr="004862FB">
        <w:trPr>
          <w:trHeight w:hRule="exact" w:val="454"/>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1.1</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spacing w:before="120" w:after="120"/>
              <w:rPr>
                <w:bCs/>
                <w:iCs/>
                <w:color w:val="000000" w:themeColor="text1"/>
                <w:sz w:val="28"/>
                <w:szCs w:val="28"/>
              </w:rPr>
            </w:pPr>
            <w:r w:rsidRPr="0085629B">
              <w:rPr>
                <w:bCs/>
                <w:iCs/>
                <w:color w:val="000000" w:themeColor="text1"/>
                <w:sz w:val="28"/>
                <w:szCs w:val="28"/>
              </w:rPr>
              <w:t>Trong công ích</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Tr.đ</w:t>
            </w: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152.335,0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152.335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100,00%</w:t>
            </w:r>
          </w:p>
        </w:tc>
      </w:tr>
      <w:tr w:rsidR="004862FB" w:rsidRPr="0085629B" w:rsidTr="004862FB">
        <w:trPr>
          <w:trHeight w:hRule="exact" w:val="454"/>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1.2</w:t>
            </w:r>
          </w:p>
        </w:tc>
        <w:tc>
          <w:tcPr>
            <w:tcW w:w="2702"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rPr>
                <w:bCs/>
                <w:iCs/>
                <w:color w:val="000000" w:themeColor="text1"/>
                <w:sz w:val="28"/>
                <w:szCs w:val="28"/>
              </w:rPr>
            </w:pPr>
            <w:r w:rsidRPr="0085629B">
              <w:rPr>
                <w:bCs/>
                <w:iCs/>
                <w:color w:val="000000" w:themeColor="text1"/>
                <w:sz w:val="28"/>
                <w:szCs w:val="28"/>
              </w:rPr>
              <w:t>Ngoài công ích</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Tr.đ</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129.066,0</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157.206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121,80%</w:t>
            </w:r>
          </w:p>
        </w:tc>
      </w:tr>
      <w:tr w:rsidR="004862FB" w:rsidRPr="0085629B" w:rsidTr="004862FB">
        <w:trPr>
          <w:trHeight w:hRule="exact" w:val="454"/>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2</w:t>
            </w:r>
          </w:p>
        </w:tc>
        <w:tc>
          <w:tcPr>
            <w:tcW w:w="27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spacing w:before="120" w:after="120"/>
              <w:rPr>
                <w:bCs/>
                <w:iCs/>
                <w:color w:val="000000" w:themeColor="text1"/>
                <w:sz w:val="28"/>
                <w:szCs w:val="28"/>
              </w:rPr>
            </w:pPr>
            <w:r w:rsidRPr="0085629B">
              <w:rPr>
                <w:bCs/>
                <w:iCs/>
                <w:color w:val="000000" w:themeColor="text1"/>
                <w:sz w:val="28"/>
                <w:szCs w:val="28"/>
              </w:rPr>
              <w:t>Chi phí</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Tr.đ</w:t>
            </w:r>
          </w:p>
        </w:tc>
        <w:tc>
          <w:tcPr>
            <w:tcW w:w="16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277.814,0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305.541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109,98%</w:t>
            </w:r>
          </w:p>
        </w:tc>
      </w:tr>
      <w:tr w:rsidR="004862FB" w:rsidRPr="0085629B" w:rsidTr="004862FB">
        <w:trPr>
          <w:trHeight w:hRule="exact" w:val="454"/>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3</w:t>
            </w:r>
          </w:p>
        </w:tc>
        <w:tc>
          <w:tcPr>
            <w:tcW w:w="2702"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rPr>
                <w:bCs/>
                <w:iCs/>
                <w:color w:val="000000" w:themeColor="text1"/>
                <w:sz w:val="28"/>
                <w:szCs w:val="28"/>
              </w:rPr>
            </w:pPr>
            <w:r w:rsidRPr="0085629B">
              <w:rPr>
                <w:bCs/>
                <w:iCs/>
                <w:color w:val="000000" w:themeColor="text1"/>
                <w:sz w:val="28"/>
                <w:szCs w:val="28"/>
              </w:rPr>
              <w:t>Lợi nhuận sau thuế</w:t>
            </w:r>
          </w:p>
        </w:tc>
        <w:tc>
          <w:tcPr>
            <w:tcW w:w="1358"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Tr.đ</w:t>
            </w:r>
          </w:p>
        </w:tc>
        <w:tc>
          <w:tcPr>
            <w:tcW w:w="1619"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3.587,0</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4.000,0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111,51%</w:t>
            </w:r>
          </w:p>
        </w:tc>
      </w:tr>
      <w:tr w:rsidR="004862FB" w:rsidRPr="0085629B" w:rsidTr="004862FB">
        <w:trPr>
          <w:trHeight w:hRule="exact" w:val="454"/>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4</w:t>
            </w:r>
          </w:p>
        </w:tc>
        <w:tc>
          <w:tcPr>
            <w:tcW w:w="2702"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rPr>
                <w:bCs/>
                <w:iCs/>
                <w:color w:val="000000" w:themeColor="text1"/>
                <w:sz w:val="28"/>
                <w:szCs w:val="28"/>
              </w:rPr>
            </w:pPr>
            <w:r w:rsidRPr="0085629B">
              <w:rPr>
                <w:bCs/>
                <w:iCs/>
                <w:color w:val="000000" w:themeColor="text1"/>
                <w:sz w:val="28"/>
                <w:szCs w:val="28"/>
              </w:rPr>
              <w:t>Tỷ lệ trả cổ tức</w:t>
            </w:r>
          </w:p>
        </w:tc>
        <w:tc>
          <w:tcPr>
            <w:tcW w:w="1358"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w:t>
            </w:r>
          </w:p>
        </w:tc>
        <w:tc>
          <w:tcPr>
            <w:tcW w:w="1619"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10,0</w:t>
            </w:r>
          </w:p>
        </w:tc>
        <w:tc>
          <w:tcPr>
            <w:tcW w:w="1843" w:type="dxa"/>
            <w:tcBorders>
              <w:top w:val="nil"/>
              <w:left w:val="nil"/>
              <w:bottom w:val="single" w:sz="4" w:space="0" w:color="auto"/>
              <w:right w:val="single" w:sz="4" w:space="0" w:color="auto"/>
            </w:tcBorders>
            <w:shd w:val="clear" w:color="000000" w:fill="FFFFFF"/>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12,0</w:t>
            </w:r>
          </w:p>
        </w:tc>
        <w:tc>
          <w:tcPr>
            <w:tcW w:w="1276" w:type="dxa"/>
            <w:tcBorders>
              <w:top w:val="nil"/>
              <w:left w:val="nil"/>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120,00%</w:t>
            </w:r>
          </w:p>
        </w:tc>
      </w:tr>
      <w:tr w:rsidR="004862FB" w:rsidRPr="0085629B" w:rsidTr="004862FB">
        <w:trPr>
          <w:trHeight w:hRule="exact" w:val="999"/>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5</w:t>
            </w:r>
          </w:p>
        </w:tc>
        <w:tc>
          <w:tcPr>
            <w:tcW w:w="2702"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rPr>
                <w:bCs/>
                <w:iCs/>
                <w:color w:val="000000" w:themeColor="text1"/>
                <w:sz w:val="28"/>
                <w:szCs w:val="28"/>
              </w:rPr>
            </w:pPr>
            <w:r w:rsidRPr="0085629B">
              <w:rPr>
                <w:bCs/>
                <w:iCs/>
                <w:color w:val="000000" w:themeColor="text1"/>
                <w:sz w:val="28"/>
                <w:szCs w:val="28"/>
              </w:rPr>
              <w:t>Lương bình quân người lao động/tháng</w:t>
            </w:r>
          </w:p>
        </w:tc>
        <w:tc>
          <w:tcPr>
            <w:tcW w:w="1358"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center"/>
              <w:rPr>
                <w:bCs/>
                <w:iCs/>
                <w:color w:val="000000" w:themeColor="text1"/>
                <w:sz w:val="28"/>
                <w:szCs w:val="28"/>
              </w:rPr>
            </w:pPr>
            <w:r w:rsidRPr="0085629B">
              <w:rPr>
                <w:bCs/>
                <w:iCs/>
                <w:color w:val="000000" w:themeColor="text1"/>
                <w:sz w:val="28"/>
                <w:szCs w:val="28"/>
              </w:rPr>
              <w:t>Tr.đ</w:t>
            </w:r>
          </w:p>
        </w:tc>
        <w:tc>
          <w:tcPr>
            <w:tcW w:w="1619"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11,507</w:t>
            </w:r>
          </w:p>
        </w:tc>
        <w:tc>
          <w:tcPr>
            <w:tcW w:w="1843"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12,658</w:t>
            </w:r>
          </w:p>
        </w:tc>
        <w:tc>
          <w:tcPr>
            <w:tcW w:w="1276" w:type="dxa"/>
            <w:tcBorders>
              <w:top w:val="nil"/>
              <w:left w:val="nil"/>
              <w:bottom w:val="single" w:sz="4" w:space="0" w:color="auto"/>
              <w:right w:val="single" w:sz="4" w:space="0" w:color="auto"/>
            </w:tcBorders>
            <w:shd w:val="clear" w:color="auto" w:fill="auto"/>
            <w:noWrap/>
            <w:vAlign w:val="center"/>
            <w:hideMark/>
          </w:tcPr>
          <w:p w:rsidR="004862FB" w:rsidRPr="0085629B" w:rsidRDefault="004862FB" w:rsidP="00B23E18">
            <w:pPr>
              <w:spacing w:before="120" w:after="120"/>
              <w:jc w:val="right"/>
              <w:rPr>
                <w:bCs/>
                <w:iCs/>
                <w:color w:val="000000" w:themeColor="text1"/>
                <w:sz w:val="28"/>
                <w:szCs w:val="28"/>
              </w:rPr>
            </w:pPr>
            <w:r w:rsidRPr="0085629B">
              <w:rPr>
                <w:bCs/>
                <w:iCs/>
                <w:color w:val="000000" w:themeColor="text1"/>
                <w:sz w:val="28"/>
                <w:szCs w:val="28"/>
              </w:rPr>
              <w:t>110,00%</w:t>
            </w:r>
          </w:p>
        </w:tc>
      </w:tr>
    </w:tbl>
    <w:p w:rsidR="00143351" w:rsidRPr="0085629B" w:rsidRDefault="00143351" w:rsidP="00C9111A">
      <w:pPr>
        <w:pStyle w:val="ListParagraph"/>
        <w:numPr>
          <w:ilvl w:val="0"/>
          <w:numId w:val="4"/>
        </w:numPr>
        <w:tabs>
          <w:tab w:val="left" w:pos="-142"/>
          <w:tab w:val="left" w:pos="851"/>
        </w:tabs>
        <w:spacing w:before="60" w:after="60"/>
        <w:jc w:val="both"/>
        <w:rPr>
          <w:rFonts w:ascii="Times New Roman" w:hAnsi="Times New Roman"/>
          <w:b/>
          <w:color w:val="000000" w:themeColor="text1"/>
          <w:sz w:val="28"/>
          <w:szCs w:val="28"/>
          <w:lang w:val="nl-NL"/>
        </w:rPr>
      </w:pPr>
      <w:r w:rsidRPr="0085629B">
        <w:rPr>
          <w:rFonts w:ascii="Times New Roman" w:hAnsi="Times New Roman"/>
          <w:b/>
          <w:color w:val="000000" w:themeColor="text1"/>
          <w:sz w:val="28"/>
          <w:szCs w:val="28"/>
          <w:lang w:val="nl-NL"/>
        </w:rPr>
        <w:t>Lựa chọn đơn vị kiểm</w:t>
      </w:r>
      <w:r w:rsidR="003A3E06" w:rsidRPr="0085629B">
        <w:rPr>
          <w:rFonts w:ascii="Times New Roman" w:hAnsi="Times New Roman"/>
          <w:b/>
          <w:color w:val="000000" w:themeColor="text1"/>
          <w:sz w:val="28"/>
          <w:szCs w:val="28"/>
          <w:lang w:val="nl-NL"/>
        </w:rPr>
        <w:t xml:space="preserve"> toán Báo cáo tài chính năm 2026</w:t>
      </w:r>
    </w:p>
    <w:p w:rsidR="005C7D60" w:rsidRPr="0085629B" w:rsidRDefault="00143351" w:rsidP="005C7D60">
      <w:pPr>
        <w:tabs>
          <w:tab w:val="left" w:pos="709"/>
        </w:tabs>
        <w:spacing w:before="60" w:after="60"/>
        <w:jc w:val="both"/>
        <w:rPr>
          <w:color w:val="000000" w:themeColor="text1"/>
          <w:sz w:val="28"/>
          <w:szCs w:val="28"/>
          <w:lang w:val="pt-BR"/>
        </w:rPr>
      </w:pPr>
      <w:r w:rsidRPr="0085629B">
        <w:rPr>
          <w:color w:val="000000" w:themeColor="text1"/>
          <w:sz w:val="28"/>
          <w:szCs w:val="28"/>
          <w:lang w:val="nl-NL"/>
        </w:rPr>
        <w:tab/>
        <w:t xml:space="preserve">- </w:t>
      </w:r>
      <w:r w:rsidRPr="0085629B">
        <w:rPr>
          <w:color w:val="000000" w:themeColor="text1"/>
          <w:sz w:val="28"/>
          <w:szCs w:val="28"/>
          <w:lang w:val="pt-BR"/>
        </w:rPr>
        <w:t>Đại hội đồng cổ đông thống nhất ủy quyền cho Hội đồng quản trị Công ty lựa chọn đơn vị kiểm toán độc lập trong danh sách các doanh nghiệp kiểm toán, đủ điều kiện kinh doanh dịch vụ kiểm toán năm 202</w:t>
      </w:r>
      <w:r w:rsidR="004862FB" w:rsidRPr="0085629B">
        <w:rPr>
          <w:color w:val="000000" w:themeColor="text1"/>
          <w:sz w:val="28"/>
          <w:szCs w:val="28"/>
          <w:lang w:val="pt-BR"/>
        </w:rPr>
        <w:t>6</w:t>
      </w:r>
      <w:r w:rsidRPr="0085629B">
        <w:rPr>
          <w:color w:val="000000" w:themeColor="text1"/>
          <w:sz w:val="28"/>
          <w:szCs w:val="28"/>
          <w:lang w:val="pt-BR"/>
        </w:rPr>
        <w:t xml:space="preserve"> của Bộ Tài chính theo đúng trình tự thủ tục quy định của pháp luật hiện hành.  </w:t>
      </w:r>
      <w:r w:rsidRPr="0085629B">
        <w:rPr>
          <w:color w:val="000000" w:themeColor="text1"/>
          <w:sz w:val="28"/>
          <w:szCs w:val="28"/>
          <w:lang w:val="vi"/>
        </w:rPr>
        <w:tab/>
      </w:r>
    </w:p>
    <w:p w:rsidR="004862FB" w:rsidRPr="0085629B" w:rsidRDefault="005C7D60" w:rsidP="003A3E06">
      <w:pPr>
        <w:pStyle w:val="ListParagraph"/>
        <w:numPr>
          <w:ilvl w:val="0"/>
          <w:numId w:val="4"/>
        </w:numPr>
        <w:spacing w:before="60" w:after="60" w:line="240" w:lineRule="auto"/>
        <w:jc w:val="both"/>
        <w:rPr>
          <w:rFonts w:ascii="Times New Roman" w:hAnsi="Times New Roman"/>
          <w:b/>
          <w:color w:val="000000" w:themeColor="text1"/>
          <w:sz w:val="28"/>
          <w:szCs w:val="28"/>
          <w:lang w:val="nl-NL"/>
        </w:rPr>
      </w:pPr>
      <w:r w:rsidRPr="0085629B">
        <w:rPr>
          <w:rFonts w:ascii="Times New Roman" w:hAnsi="Times New Roman"/>
          <w:b/>
          <w:color w:val="000000" w:themeColor="text1"/>
          <w:sz w:val="28"/>
          <w:szCs w:val="28"/>
          <w:lang w:val="nl-NL"/>
        </w:rPr>
        <w:t>Kế hoạch đầu tư, mua sắm năm 202</w:t>
      </w:r>
      <w:r w:rsidR="004862FB" w:rsidRPr="0085629B">
        <w:rPr>
          <w:rFonts w:ascii="Times New Roman" w:hAnsi="Times New Roman"/>
          <w:b/>
          <w:color w:val="000000" w:themeColor="text1"/>
          <w:sz w:val="28"/>
          <w:szCs w:val="28"/>
          <w:lang w:val="nl-NL"/>
        </w:rPr>
        <w:t>6</w:t>
      </w:r>
      <w:r w:rsidRPr="0085629B">
        <w:rPr>
          <w:rFonts w:ascii="Times New Roman" w:hAnsi="Times New Roman"/>
          <w:b/>
          <w:color w:val="000000" w:themeColor="text1"/>
          <w:sz w:val="28"/>
          <w:szCs w:val="28"/>
          <w:lang w:val="nl-NL"/>
        </w:rPr>
        <w:t xml:space="preserve">  </w:t>
      </w:r>
    </w:p>
    <w:tbl>
      <w:tblPr>
        <w:tblW w:w="9400" w:type="dxa"/>
        <w:tblInd w:w="113" w:type="dxa"/>
        <w:tblLook w:val="04A0" w:firstRow="1" w:lastRow="0" w:firstColumn="1" w:lastColumn="0" w:noHBand="0" w:noVBand="1"/>
      </w:tblPr>
      <w:tblGrid>
        <w:gridCol w:w="600"/>
        <w:gridCol w:w="3081"/>
        <w:gridCol w:w="879"/>
        <w:gridCol w:w="1060"/>
        <w:gridCol w:w="1900"/>
        <w:gridCol w:w="1880"/>
      </w:tblGrid>
      <w:tr w:rsidR="004862FB" w:rsidRPr="0085629B" w:rsidTr="00B23E18">
        <w:trPr>
          <w:trHeight w:val="322"/>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TT</w:t>
            </w:r>
          </w:p>
        </w:tc>
        <w:tc>
          <w:tcPr>
            <w:tcW w:w="30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Hạng mục đầu tư phát triển</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Đơn vị</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Số lượng</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 xml:space="preserve">Đơn giá  </w:t>
            </w:r>
          </w:p>
        </w:tc>
        <w:tc>
          <w:tcPr>
            <w:tcW w:w="1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Thành tiền</w:t>
            </w:r>
          </w:p>
        </w:tc>
      </w:tr>
      <w:tr w:rsidR="004862FB" w:rsidRPr="0085629B" w:rsidTr="00B23E18">
        <w:trPr>
          <w:trHeight w:val="405"/>
        </w:trPr>
        <w:tc>
          <w:tcPr>
            <w:tcW w:w="600" w:type="dxa"/>
            <w:vMerge/>
            <w:tcBorders>
              <w:top w:val="single" w:sz="4" w:space="0" w:color="auto"/>
              <w:left w:val="single" w:sz="4" w:space="0" w:color="auto"/>
              <w:bottom w:val="single" w:sz="4" w:space="0" w:color="auto"/>
              <w:right w:val="single" w:sz="4" w:space="0" w:color="auto"/>
            </w:tcBorders>
            <w:vAlign w:val="center"/>
            <w:hideMark/>
          </w:tcPr>
          <w:p w:rsidR="004862FB" w:rsidRPr="0085629B" w:rsidRDefault="004862FB" w:rsidP="00B23E18">
            <w:pPr>
              <w:rPr>
                <w:b/>
                <w:iCs/>
                <w:color w:val="000000" w:themeColor="text1"/>
                <w:sz w:val="28"/>
                <w:szCs w:val="28"/>
              </w:rPr>
            </w:pPr>
          </w:p>
        </w:tc>
        <w:tc>
          <w:tcPr>
            <w:tcW w:w="3081" w:type="dxa"/>
            <w:vMerge/>
            <w:tcBorders>
              <w:top w:val="single" w:sz="4" w:space="0" w:color="auto"/>
              <w:left w:val="single" w:sz="4" w:space="0" w:color="auto"/>
              <w:bottom w:val="single" w:sz="4" w:space="0" w:color="auto"/>
              <w:right w:val="single" w:sz="4" w:space="0" w:color="auto"/>
            </w:tcBorders>
            <w:vAlign w:val="center"/>
            <w:hideMark/>
          </w:tcPr>
          <w:p w:rsidR="004862FB" w:rsidRPr="0085629B" w:rsidRDefault="004862FB" w:rsidP="00B23E18">
            <w:pPr>
              <w:rPr>
                <w:b/>
                <w:iCs/>
                <w:color w:val="000000" w:themeColor="text1"/>
                <w:sz w:val="28"/>
                <w:szCs w:val="28"/>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4862FB" w:rsidRPr="0085629B" w:rsidRDefault="004862FB" w:rsidP="00B23E18">
            <w:pPr>
              <w:rPr>
                <w:b/>
                <w:iCs/>
                <w:color w:val="000000" w:themeColor="text1"/>
                <w:sz w:val="28"/>
                <w:szCs w:val="28"/>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4862FB" w:rsidRPr="0085629B" w:rsidRDefault="004862FB" w:rsidP="00B23E18">
            <w:pPr>
              <w:rPr>
                <w:b/>
                <w:iCs/>
                <w:color w:val="000000" w:themeColor="text1"/>
                <w:sz w:val="28"/>
                <w:szCs w:val="28"/>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4862FB" w:rsidRPr="0085629B" w:rsidRDefault="004862FB" w:rsidP="00B23E18">
            <w:pPr>
              <w:rPr>
                <w:b/>
                <w:iCs/>
                <w:color w:val="000000" w:themeColor="text1"/>
                <w:sz w:val="28"/>
                <w:szCs w:val="28"/>
              </w:rPr>
            </w:pPr>
          </w:p>
        </w:tc>
        <w:tc>
          <w:tcPr>
            <w:tcW w:w="1880" w:type="dxa"/>
            <w:vMerge/>
            <w:tcBorders>
              <w:top w:val="single" w:sz="4" w:space="0" w:color="auto"/>
              <w:left w:val="single" w:sz="4" w:space="0" w:color="auto"/>
              <w:bottom w:val="single" w:sz="4" w:space="0" w:color="auto"/>
              <w:right w:val="single" w:sz="4" w:space="0" w:color="auto"/>
            </w:tcBorders>
            <w:vAlign w:val="center"/>
            <w:hideMark/>
          </w:tcPr>
          <w:p w:rsidR="004862FB" w:rsidRPr="0085629B" w:rsidRDefault="004862FB" w:rsidP="00B23E18">
            <w:pPr>
              <w:rPr>
                <w:b/>
                <w:iCs/>
                <w:color w:val="000000" w:themeColor="text1"/>
                <w:sz w:val="28"/>
                <w:szCs w:val="28"/>
              </w:rPr>
            </w:pPr>
          </w:p>
        </w:tc>
      </w:tr>
      <w:tr w:rsidR="004862FB" w:rsidRPr="0085629B" w:rsidTr="00B23E18">
        <w:trPr>
          <w:trHeight w:val="405"/>
        </w:trPr>
        <w:tc>
          <w:tcPr>
            <w:tcW w:w="60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I</w:t>
            </w:r>
          </w:p>
        </w:tc>
        <w:tc>
          <w:tcPr>
            <w:tcW w:w="3081"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r w:rsidRPr="0085629B">
              <w:rPr>
                <w:b/>
                <w:iCs/>
                <w:color w:val="000000" w:themeColor="text1"/>
                <w:sz w:val="28"/>
                <w:szCs w:val="28"/>
              </w:rPr>
              <w:t>Chuyển tiếp năm 2025:</w:t>
            </w:r>
          </w:p>
        </w:tc>
        <w:tc>
          <w:tcPr>
            <w:tcW w:w="879"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p>
        </w:tc>
        <w:tc>
          <w:tcPr>
            <w:tcW w:w="106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p>
        </w:tc>
        <w:tc>
          <w:tcPr>
            <w:tcW w:w="190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p>
        </w:tc>
        <w:tc>
          <w:tcPr>
            <w:tcW w:w="188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p>
        </w:tc>
      </w:tr>
      <w:tr w:rsidR="004862FB" w:rsidRPr="0085629B" w:rsidTr="00B23E18">
        <w:trPr>
          <w:trHeight w:hRule="exact" w:val="737"/>
        </w:trPr>
        <w:tc>
          <w:tcPr>
            <w:tcW w:w="60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jc w:val="center"/>
              <w:rPr>
                <w:iCs/>
                <w:color w:val="000000" w:themeColor="text1"/>
                <w:sz w:val="28"/>
                <w:szCs w:val="28"/>
              </w:rPr>
            </w:pPr>
            <w:r w:rsidRPr="0085629B">
              <w:rPr>
                <w:iCs/>
                <w:color w:val="000000" w:themeColor="text1"/>
                <w:sz w:val="28"/>
                <w:szCs w:val="28"/>
              </w:rPr>
              <w:t>1</w:t>
            </w:r>
          </w:p>
        </w:tc>
        <w:tc>
          <w:tcPr>
            <w:tcW w:w="3081"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iCs/>
                <w:color w:val="000000" w:themeColor="text1"/>
                <w:sz w:val="28"/>
                <w:szCs w:val="28"/>
              </w:rPr>
            </w:pPr>
            <w:r w:rsidRPr="0085629B">
              <w:rPr>
                <w:iCs/>
                <w:color w:val="000000" w:themeColor="text1"/>
                <w:sz w:val="28"/>
                <w:szCs w:val="28"/>
              </w:rPr>
              <w:t>Trung tâm giám sát an toàn (SMC)</w:t>
            </w:r>
          </w:p>
        </w:tc>
        <w:tc>
          <w:tcPr>
            <w:tcW w:w="879"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iCs/>
                <w:color w:val="000000" w:themeColor="text1"/>
                <w:sz w:val="28"/>
                <w:szCs w:val="28"/>
              </w:rPr>
            </w:pPr>
            <w:r w:rsidRPr="0085629B">
              <w:rPr>
                <w:iCs/>
                <w:color w:val="000000" w:themeColor="text1"/>
                <w:sz w:val="28"/>
                <w:szCs w:val="28"/>
              </w:rPr>
              <w:t>T.bộ</w:t>
            </w:r>
          </w:p>
        </w:tc>
        <w:tc>
          <w:tcPr>
            <w:tcW w:w="106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jc w:val="right"/>
              <w:rPr>
                <w:iCs/>
                <w:color w:val="000000" w:themeColor="text1"/>
                <w:sz w:val="28"/>
                <w:szCs w:val="28"/>
              </w:rPr>
            </w:pPr>
            <w:r w:rsidRPr="0085629B">
              <w:rPr>
                <w:iCs/>
                <w:color w:val="000000" w:themeColor="text1"/>
                <w:sz w:val="28"/>
                <w:szCs w:val="28"/>
              </w:rPr>
              <w:t>01</w:t>
            </w:r>
          </w:p>
        </w:tc>
        <w:tc>
          <w:tcPr>
            <w:tcW w:w="190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jc w:val="right"/>
              <w:rPr>
                <w:iCs/>
                <w:color w:val="000000" w:themeColor="text1"/>
                <w:sz w:val="28"/>
                <w:szCs w:val="28"/>
              </w:rPr>
            </w:pPr>
            <w:r w:rsidRPr="0085629B">
              <w:rPr>
                <w:iCs/>
                <w:color w:val="000000" w:themeColor="text1"/>
                <w:sz w:val="28"/>
                <w:szCs w:val="28"/>
              </w:rPr>
              <w:t>980.000.000</w:t>
            </w:r>
          </w:p>
        </w:tc>
        <w:tc>
          <w:tcPr>
            <w:tcW w:w="188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jc w:val="right"/>
              <w:rPr>
                <w:iCs/>
                <w:color w:val="000000" w:themeColor="text1"/>
                <w:sz w:val="28"/>
                <w:szCs w:val="28"/>
              </w:rPr>
            </w:pPr>
            <w:r w:rsidRPr="0085629B">
              <w:rPr>
                <w:iCs/>
                <w:color w:val="000000" w:themeColor="text1"/>
                <w:sz w:val="28"/>
                <w:szCs w:val="28"/>
              </w:rPr>
              <w:t>980.000.000</w:t>
            </w:r>
          </w:p>
        </w:tc>
      </w:tr>
      <w:tr w:rsidR="004862FB" w:rsidRPr="0085629B" w:rsidTr="00B23E18">
        <w:trPr>
          <w:trHeight w:hRule="exact" w:val="737"/>
        </w:trPr>
        <w:tc>
          <w:tcPr>
            <w:tcW w:w="60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II</w:t>
            </w:r>
          </w:p>
        </w:tc>
        <w:tc>
          <w:tcPr>
            <w:tcW w:w="3081"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r w:rsidRPr="0085629B">
              <w:rPr>
                <w:b/>
                <w:iCs/>
                <w:color w:val="000000" w:themeColor="text1"/>
                <w:sz w:val="28"/>
                <w:szCs w:val="28"/>
              </w:rPr>
              <w:t>Đầu tư phát triển mới năm 2026:</w:t>
            </w:r>
          </w:p>
        </w:tc>
        <w:tc>
          <w:tcPr>
            <w:tcW w:w="879"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p>
        </w:tc>
        <w:tc>
          <w:tcPr>
            <w:tcW w:w="106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jc w:val="right"/>
              <w:rPr>
                <w:b/>
                <w:iCs/>
                <w:color w:val="000000" w:themeColor="text1"/>
                <w:sz w:val="28"/>
                <w:szCs w:val="28"/>
              </w:rPr>
            </w:pPr>
          </w:p>
        </w:tc>
        <w:tc>
          <w:tcPr>
            <w:tcW w:w="190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p>
        </w:tc>
        <w:tc>
          <w:tcPr>
            <w:tcW w:w="1880" w:type="dxa"/>
            <w:tcBorders>
              <w:top w:val="single" w:sz="4" w:space="0" w:color="auto"/>
              <w:left w:val="single" w:sz="4" w:space="0" w:color="auto"/>
              <w:bottom w:val="single" w:sz="4" w:space="0" w:color="auto"/>
              <w:right w:val="single" w:sz="4" w:space="0" w:color="auto"/>
            </w:tcBorders>
            <w:vAlign w:val="center"/>
          </w:tcPr>
          <w:p w:rsidR="004862FB" w:rsidRPr="0085629B" w:rsidRDefault="004862FB" w:rsidP="00B23E18">
            <w:pPr>
              <w:rPr>
                <w:b/>
                <w:iCs/>
                <w:color w:val="000000" w:themeColor="text1"/>
                <w:sz w:val="28"/>
                <w:szCs w:val="28"/>
              </w:rPr>
            </w:pPr>
          </w:p>
        </w:tc>
      </w:tr>
      <w:tr w:rsidR="004862FB" w:rsidRPr="0085629B" w:rsidTr="00B23E18">
        <w:trPr>
          <w:trHeight w:hRule="exact" w:val="737"/>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1</w:t>
            </w:r>
          </w:p>
        </w:tc>
        <w:tc>
          <w:tcPr>
            <w:tcW w:w="3081"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Máy chèn đường thủy lực</w:t>
            </w:r>
          </w:p>
        </w:tc>
        <w:tc>
          <w:tcPr>
            <w:tcW w:w="879"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Bộ</w:t>
            </w:r>
          </w:p>
        </w:tc>
        <w:tc>
          <w:tcPr>
            <w:tcW w:w="106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 xml:space="preserve">02 </w:t>
            </w:r>
          </w:p>
        </w:tc>
        <w:tc>
          <w:tcPr>
            <w:tcW w:w="190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250.000.000</w:t>
            </w:r>
          </w:p>
        </w:tc>
        <w:tc>
          <w:tcPr>
            <w:tcW w:w="188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500.000.000</w:t>
            </w:r>
          </w:p>
        </w:tc>
      </w:tr>
      <w:tr w:rsidR="004862FB" w:rsidRPr="0085629B" w:rsidTr="00B23E18">
        <w:trPr>
          <w:trHeight w:hRule="exact" w:val="737"/>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2</w:t>
            </w:r>
          </w:p>
        </w:tc>
        <w:tc>
          <w:tcPr>
            <w:tcW w:w="3081"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Đại tu máy chèn đường thủy lực</w:t>
            </w:r>
          </w:p>
        </w:tc>
        <w:tc>
          <w:tcPr>
            <w:tcW w:w="879"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Bộ</w:t>
            </w:r>
          </w:p>
        </w:tc>
        <w:tc>
          <w:tcPr>
            <w:tcW w:w="106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 xml:space="preserve">06 </w:t>
            </w:r>
          </w:p>
        </w:tc>
        <w:tc>
          <w:tcPr>
            <w:tcW w:w="190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45.000.000</w:t>
            </w:r>
          </w:p>
        </w:tc>
        <w:tc>
          <w:tcPr>
            <w:tcW w:w="188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270.000.000</w:t>
            </w:r>
          </w:p>
        </w:tc>
      </w:tr>
      <w:tr w:rsidR="004862FB" w:rsidRPr="0085629B" w:rsidTr="00B23E18">
        <w:trPr>
          <w:trHeight w:val="109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lastRenderedPageBreak/>
              <w:t>3</w:t>
            </w:r>
          </w:p>
        </w:tc>
        <w:tc>
          <w:tcPr>
            <w:tcW w:w="3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Máy đào bánh xích chạy trên đường sắt khổ 1000mm (Đã qua sử dụng)</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Máy</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02</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1.300.000.000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2.600.000.000</w:t>
            </w:r>
          </w:p>
        </w:tc>
      </w:tr>
      <w:tr w:rsidR="004862FB" w:rsidRPr="0085629B" w:rsidTr="00B23E18">
        <w:trPr>
          <w:trHeight w:hRule="exact" w:val="77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4</w:t>
            </w:r>
          </w:p>
        </w:tc>
        <w:tc>
          <w:tcPr>
            <w:tcW w:w="3081"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Máy đào bánh lốp PC55 (Đã qua sử dụng)</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Máy</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 xml:space="preserve">01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1.200.000.000</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1.200.000.000</w:t>
            </w:r>
          </w:p>
        </w:tc>
      </w:tr>
      <w:tr w:rsidR="004862FB" w:rsidRPr="0085629B" w:rsidTr="00B23E18">
        <w:trPr>
          <w:trHeight w:hRule="exact" w:val="454"/>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5</w:t>
            </w:r>
          </w:p>
        </w:tc>
        <w:tc>
          <w:tcPr>
            <w:tcW w:w="3081"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Xe ô tô điện Vinfast VF9</w:t>
            </w:r>
          </w:p>
        </w:tc>
        <w:tc>
          <w:tcPr>
            <w:tcW w:w="879"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Xe</w:t>
            </w:r>
          </w:p>
        </w:tc>
        <w:tc>
          <w:tcPr>
            <w:tcW w:w="106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 xml:space="preserve">01 </w:t>
            </w:r>
          </w:p>
        </w:tc>
        <w:tc>
          <w:tcPr>
            <w:tcW w:w="190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1.400.000.000</w:t>
            </w:r>
          </w:p>
        </w:tc>
        <w:tc>
          <w:tcPr>
            <w:tcW w:w="1880" w:type="dxa"/>
            <w:tcBorders>
              <w:top w:val="nil"/>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1.400.000.000</w:t>
            </w:r>
          </w:p>
        </w:tc>
      </w:tr>
      <w:tr w:rsidR="004862FB" w:rsidRPr="0085629B" w:rsidTr="00B23E18">
        <w:trPr>
          <w:trHeight w:val="102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6</w:t>
            </w:r>
          </w:p>
        </w:tc>
        <w:tc>
          <w:tcPr>
            <w:tcW w:w="3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Bộ máy thi công xây dựng dân dụng: phun vữa trát tường, uốn đai sắt thép tự động, xoa nền bê tông...</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T.bộ</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 xml:space="preserve">01 </w:t>
            </w:r>
          </w:p>
        </w:tc>
        <w:tc>
          <w:tcPr>
            <w:tcW w:w="1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200.000.000</w:t>
            </w:r>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200.000.000</w:t>
            </w:r>
          </w:p>
        </w:tc>
      </w:tr>
      <w:tr w:rsidR="004862FB" w:rsidRPr="0085629B" w:rsidTr="00B23E18">
        <w:trPr>
          <w:trHeight w:val="82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7</w:t>
            </w:r>
          </w:p>
        </w:tc>
        <w:tc>
          <w:tcPr>
            <w:tcW w:w="3081"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Lắp đặt hệ thống camera dọc tuyến (Giai đoạn 1)</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TB</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 xml:space="preserve">01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900.000.000</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4862FB" w:rsidRPr="0085629B" w:rsidRDefault="004862FB" w:rsidP="00B23E18">
            <w:pPr>
              <w:jc w:val="right"/>
              <w:rPr>
                <w:bCs/>
                <w:iCs/>
                <w:color w:val="000000" w:themeColor="text1"/>
                <w:sz w:val="28"/>
                <w:szCs w:val="28"/>
              </w:rPr>
            </w:pPr>
            <w:r w:rsidRPr="0085629B">
              <w:rPr>
                <w:bCs/>
                <w:iCs/>
                <w:color w:val="000000" w:themeColor="text1"/>
                <w:sz w:val="28"/>
                <w:szCs w:val="28"/>
              </w:rPr>
              <w:t>900.000.000</w:t>
            </w:r>
          </w:p>
        </w:tc>
      </w:tr>
      <w:tr w:rsidR="004862FB" w:rsidRPr="0085629B" w:rsidTr="00B23E18">
        <w:trPr>
          <w:trHeight w:val="43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3081"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rPr>
                <w:b/>
                <w:iCs/>
                <w:color w:val="000000" w:themeColor="text1"/>
                <w:sz w:val="28"/>
                <w:szCs w:val="28"/>
              </w:rPr>
            </w:pPr>
            <w:r w:rsidRPr="0085629B">
              <w:rPr>
                <w:b/>
                <w:iCs/>
                <w:color w:val="000000" w:themeColor="text1"/>
                <w:sz w:val="28"/>
                <w:szCs w:val="28"/>
              </w:rPr>
              <w:t>Cộng</w:t>
            </w:r>
          </w:p>
        </w:tc>
        <w:tc>
          <w:tcPr>
            <w:tcW w:w="879"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jc w:val="center"/>
              <w:rPr>
                <w:b/>
                <w:iCs/>
                <w:color w:val="000000" w:themeColor="text1"/>
                <w:sz w:val="28"/>
                <w:szCs w:val="28"/>
              </w:rPr>
            </w:pPr>
            <w:r w:rsidRPr="0085629B">
              <w:rPr>
                <w:b/>
                <w:iCs/>
                <w:color w:val="000000" w:themeColor="text1"/>
                <w:sz w:val="28"/>
                <w:szCs w:val="28"/>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jc w:val="right"/>
              <w:rPr>
                <w:b/>
                <w:iCs/>
                <w:color w:val="000000" w:themeColor="text1"/>
                <w:sz w:val="28"/>
                <w:szCs w:val="28"/>
              </w:rPr>
            </w:pPr>
            <w:r w:rsidRPr="0085629B">
              <w:rPr>
                <w:b/>
                <w:iCs/>
                <w:color w:val="000000" w:themeColor="text1"/>
                <w:sz w:val="28"/>
                <w:szCs w:val="28"/>
              </w:rPr>
              <w:t>8.050.000.000</w:t>
            </w:r>
          </w:p>
        </w:tc>
      </w:tr>
      <w:tr w:rsidR="004862FB" w:rsidRPr="0085629B" w:rsidTr="00B23E18">
        <w:trPr>
          <w:trHeight w:val="435"/>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 </w:t>
            </w:r>
          </w:p>
        </w:tc>
        <w:tc>
          <w:tcPr>
            <w:tcW w:w="3081"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rPr>
                <w:b/>
                <w:iCs/>
                <w:color w:val="000000" w:themeColor="text1"/>
                <w:sz w:val="28"/>
                <w:szCs w:val="28"/>
              </w:rPr>
            </w:pPr>
            <w:r w:rsidRPr="0085629B">
              <w:rPr>
                <w:b/>
                <w:iCs/>
                <w:color w:val="000000" w:themeColor="text1"/>
                <w:sz w:val="28"/>
                <w:szCs w:val="28"/>
              </w:rPr>
              <w:t>VAT 8%</w:t>
            </w:r>
          </w:p>
        </w:tc>
        <w:tc>
          <w:tcPr>
            <w:tcW w:w="879"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900"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4862FB" w:rsidRPr="0085629B" w:rsidRDefault="004862FB" w:rsidP="00B23E18">
            <w:pPr>
              <w:jc w:val="right"/>
              <w:rPr>
                <w:b/>
                <w:iCs/>
                <w:color w:val="000000" w:themeColor="text1"/>
                <w:sz w:val="28"/>
                <w:szCs w:val="28"/>
              </w:rPr>
            </w:pPr>
            <w:r w:rsidRPr="0085629B">
              <w:rPr>
                <w:b/>
                <w:iCs/>
                <w:color w:val="000000" w:themeColor="text1"/>
                <w:sz w:val="28"/>
                <w:szCs w:val="28"/>
              </w:rPr>
              <w:t>644.000.000</w:t>
            </w:r>
          </w:p>
        </w:tc>
      </w:tr>
      <w:tr w:rsidR="004862FB" w:rsidRPr="0085629B" w:rsidTr="00B23E18">
        <w:trPr>
          <w:trHeight w:val="435"/>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4862FB" w:rsidRPr="0085629B" w:rsidRDefault="004862FB" w:rsidP="00B23E18">
            <w:pPr>
              <w:jc w:val="center"/>
              <w:rPr>
                <w:bCs/>
                <w:iCs/>
                <w:color w:val="000000" w:themeColor="text1"/>
                <w:sz w:val="28"/>
                <w:szCs w:val="28"/>
              </w:rPr>
            </w:pPr>
            <w:r w:rsidRPr="0085629B">
              <w:rPr>
                <w:bCs/>
                <w:iCs/>
                <w:color w:val="000000" w:themeColor="text1"/>
                <w:sz w:val="28"/>
                <w:szCs w:val="28"/>
              </w:rPr>
              <w:t> </w:t>
            </w:r>
          </w:p>
        </w:tc>
        <w:tc>
          <w:tcPr>
            <w:tcW w:w="3081" w:type="dxa"/>
            <w:tcBorders>
              <w:top w:val="nil"/>
              <w:left w:val="nil"/>
              <w:bottom w:val="single" w:sz="4" w:space="0" w:color="auto"/>
              <w:right w:val="single" w:sz="4" w:space="0" w:color="auto"/>
            </w:tcBorders>
            <w:shd w:val="clear" w:color="auto" w:fill="auto"/>
            <w:noWrap/>
            <w:vAlign w:val="center"/>
            <w:hideMark/>
          </w:tcPr>
          <w:p w:rsidR="004862FB" w:rsidRPr="0085629B" w:rsidRDefault="004862FB" w:rsidP="00B23E18">
            <w:pPr>
              <w:rPr>
                <w:b/>
                <w:iCs/>
                <w:color w:val="000000" w:themeColor="text1"/>
                <w:sz w:val="28"/>
                <w:szCs w:val="28"/>
              </w:rPr>
            </w:pPr>
            <w:r w:rsidRPr="0085629B">
              <w:rPr>
                <w:b/>
                <w:iCs/>
                <w:color w:val="000000" w:themeColor="text1"/>
                <w:sz w:val="28"/>
                <w:szCs w:val="28"/>
              </w:rPr>
              <w:t>Tổng cộng</w:t>
            </w:r>
          </w:p>
        </w:tc>
        <w:tc>
          <w:tcPr>
            <w:tcW w:w="879" w:type="dxa"/>
            <w:tcBorders>
              <w:top w:val="nil"/>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060" w:type="dxa"/>
            <w:tcBorders>
              <w:top w:val="nil"/>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900" w:type="dxa"/>
            <w:tcBorders>
              <w:top w:val="nil"/>
              <w:left w:val="nil"/>
              <w:bottom w:val="single" w:sz="4" w:space="0" w:color="auto"/>
              <w:right w:val="single" w:sz="4" w:space="0" w:color="auto"/>
            </w:tcBorders>
            <w:shd w:val="clear" w:color="auto" w:fill="auto"/>
            <w:noWrap/>
            <w:vAlign w:val="center"/>
            <w:hideMark/>
          </w:tcPr>
          <w:p w:rsidR="004862FB" w:rsidRPr="0085629B" w:rsidRDefault="004862FB" w:rsidP="00B23E18">
            <w:pPr>
              <w:rPr>
                <w:bCs/>
                <w:iCs/>
                <w:color w:val="000000" w:themeColor="text1"/>
                <w:sz w:val="28"/>
                <w:szCs w:val="28"/>
              </w:rPr>
            </w:pPr>
            <w:r w:rsidRPr="0085629B">
              <w:rPr>
                <w:bCs/>
                <w:iCs/>
                <w:color w:val="000000" w:themeColor="text1"/>
                <w:sz w:val="28"/>
                <w:szCs w:val="28"/>
              </w:rPr>
              <w:t> </w:t>
            </w:r>
          </w:p>
        </w:tc>
        <w:tc>
          <w:tcPr>
            <w:tcW w:w="1880" w:type="dxa"/>
            <w:tcBorders>
              <w:top w:val="nil"/>
              <w:left w:val="nil"/>
              <w:bottom w:val="single" w:sz="4" w:space="0" w:color="auto"/>
              <w:right w:val="single" w:sz="4" w:space="0" w:color="auto"/>
            </w:tcBorders>
            <w:shd w:val="clear" w:color="auto" w:fill="auto"/>
            <w:noWrap/>
            <w:vAlign w:val="center"/>
            <w:hideMark/>
          </w:tcPr>
          <w:p w:rsidR="004862FB" w:rsidRPr="0085629B" w:rsidRDefault="004862FB" w:rsidP="00B23E18">
            <w:pPr>
              <w:jc w:val="right"/>
              <w:rPr>
                <w:b/>
                <w:iCs/>
                <w:color w:val="000000" w:themeColor="text1"/>
                <w:sz w:val="28"/>
                <w:szCs w:val="28"/>
              </w:rPr>
            </w:pPr>
            <w:r w:rsidRPr="0085629B">
              <w:rPr>
                <w:b/>
                <w:iCs/>
                <w:color w:val="000000" w:themeColor="text1"/>
                <w:sz w:val="28"/>
                <w:szCs w:val="28"/>
              </w:rPr>
              <w:t>8.694.000.000</w:t>
            </w:r>
          </w:p>
        </w:tc>
      </w:tr>
    </w:tbl>
    <w:p w:rsidR="005C7D60" w:rsidRPr="0085629B" w:rsidRDefault="0085629B" w:rsidP="004862FB">
      <w:pPr>
        <w:pStyle w:val="ListParagraph"/>
        <w:numPr>
          <w:ilvl w:val="0"/>
          <w:numId w:val="4"/>
        </w:numPr>
        <w:tabs>
          <w:tab w:val="left" w:pos="1134"/>
        </w:tabs>
        <w:spacing w:before="60" w:after="60" w:line="240" w:lineRule="auto"/>
        <w:jc w:val="both"/>
        <w:rPr>
          <w:rFonts w:ascii="Times New Roman" w:hAnsi="Times New Roman"/>
          <w:b/>
          <w:color w:val="000000" w:themeColor="text1"/>
          <w:sz w:val="28"/>
          <w:szCs w:val="28"/>
          <w:lang w:val="nl-NL"/>
        </w:rPr>
      </w:pPr>
      <w:r w:rsidRPr="0085629B">
        <w:rPr>
          <w:rFonts w:ascii="Times New Roman" w:hAnsi="Times New Roman"/>
          <w:b/>
          <w:color w:val="000000" w:themeColor="text1"/>
          <w:sz w:val="28"/>
          <w:szCs w:val="28"/>
          <w:lang w:val="nl-NL"/>
        </w:rPr>
        <w:t xml:space="preserve"> Thông qua ủy</w:t>
      </w:r>
      <w:r w:rsidR="005C7D60" w:rsidRPr="0085629B">
        <w:rPr>
          <w:rFonts w:ascii="Times New Roman" w:hAnsi="Times New Roman"/>
          <w:b/>
          <w:color w:val="000000" w:themeColor="text1"/>
          <w:sz w:val="28"/>
          <w:szCs w:val="28"/>
          <w:lang w:val="nl-NL"/>
        </w:rPr>
        <w:t xml:space="preserve"> quyền ký kết các hợp đồng.</w:t>
      </w:r>
    </w:p>
    <w:p w:rsidR="004862FB" w:rsidRPr="0085629B" w:rsidRDefault="004862FB" w:rsidP="004862FB">
      <w:pPr>
        <w:spacing w:before="60" w:after="60"/>
        <w:ind w:left="-142" w:firstLine="851"/>
        <w:jc w:val="both"/>
        <w:rPr>
          <w:bCs/>
          <w:iCs/>
          <w:color w:val="000000" w:themeColor="text1"/>
          <w:sz w:val="28"/>
          <w:szCs w:val="28"/>
          <w:lang w:val="nl-NL"/>
        </w:rPr>
      </w:pPr>
      <w:r w:rsidRPr="0085629B">
        <w:rPr>
          <w:bCs/>
          <w:iCs/>
          <w:color w:val="000000" w:themeColor="text1"/>
          <w:sz w:val="28"/>
          <w:szCs w:val="28"/>
          <w:lang w:val="nl-NL"/>
        </w:rPr>
        <w:t>+ Ủy quyền cho HĐQT biểu quyết, chỉ đạo Người đại diện theo pháp luật của công ty ký kết hợp đồng đặt hàng quản lý, bảo dưỡng thường xuyên KCHT đường sắt năm 2027 và các hợp đồng, giao dịch có giá trị bằng hoặc lớn hơn ba mươi lăm phần trăm (35%) tổng giá trị tài sản doanh nghiệp ghi trong báo cáo tài chính gần nhất của Công ty đối Tổng Công ty Đường sắt Việt Nam.</w:t>
      </w:r>
    </w:p>
    <w:p w:rsidR="004862FB" w:rsidRPr="0085629B" w:rsidRDefault="004862FB" w:rsidP="004862FB">
      <w:pPr>
        <w:spacing w:before="60" w:after="60"/>
        <w:ind w:left="-142" w:firstLine="851"/>
        <w:jc w:val="both"/>
        <w:rPr>
          <w:bCs/>
          <w:iCs/>
          <w:color w:val="000000" w:themeColor="text1"/>
          <w:sz w:val="28"/>
          <w:szCs w:val="28"/>
          <w:lang w:val="nl-NL"/>
        </w:rPr>
      </w:pPr>
      <w:r w:rsidRPr="0085629B">
        <w:rPr>
          <w:bCs/>
          <w:iCs/>
          <w:color w:val="000000" w:themeColor="text1"/>
          <w:sz w:val="28"/>
          <w:szCs w:val="28"/>
          <w:lang w:val="nl-NL"/>
        </w:rPr>
        <w:t>+ Thời gian ủy quyền: Từ ngày Đại hội đồng cổ đông thường niên năm 2026 đến Đại hội đồng cổ đông thường niên năm 2027.</w:t>
      </w:r>
    </w:p>
    <w:p w:rsidR="00B23E18" w:rsidRPr="0085629B" w:rsidRDefault="00B23E18" w:rsidP="00B23E18">
      <w:pPr>
        <w:spacing w:before="60" w:after="60"/>
        <w:ind w:firstLine="709"/>
        <w:jc w:val="both"/>
        <w:rPr>
          <w:b/>
          <w:bCs/>
          <w:iCs/>
          <w:color w:val="000000" w:themeColor="text1"/>
          <w:sz w:val="28"/>
          <w:szCs w:val="28"/>
          <w:lang w:val="nl-NL"/>
        </w:rPr>
      </w:pPr>
      <w:r w:rsidRPr="0085629B">
        <w:rPr>
          <w:b/>
          <w:bCs/>
          <w:iCs/>
          <w:color w:val="000000" w:themeColor="text1"/>
          <w:sz w:val="28"/>
          <w:szCs w:val="28"/>
          <w:lang w:val="nl-NL"/>
        </w:rPr>
        <w:t xml:space="preserve">11. </w:t>
      </w:r>
      <w:r w:rsidR="005C7D60" w:rsidRPr="0085629B">
        <w:rPr>
          <w:b/>
          <w:bCs/>
          <w:iCs/>
          <w:color w:val="000000" w:themeColor="text1"/>
          <w:sz w:val="28"/>
          <w:szCs w:val="28"/>
          <w:lang w:val="nl-NL"/>
        </w:rPr>
        <w:t>Thông qua việc sửa đổi bổ sung điều lệ</w:t>
      </w:r>
      <w:r w:rsidRPr="0085629B">
        <w:rPr>
          <w:b/>
          <w:bCs/>
          <w:iCs/>
          <w:color w:val="000000" w:themeColor="text1"/>
          <w:sz w:val="28"/>
          <w:szCs w:val="28"/>
          <w:lang w:val="nl-NL"/>
        </w:rPr>
        <w:t xml:space="preserve"> và các qui chế như sau</w:t>
      </w:r>
    </w:p>
    <w:p w:rsidR="00B23E18" w:rsidRPr="0085629B" w:rsidRDefault="00B23E18" w:rsidP="00B23E18">
      <w:pPr>
        <w:pStyle w:val="ListParagraph"/>
        <w:tabs>
          <w:tab w:val="left" w:pos="851"/>
        </w:tabs>
        <w:spacing w:before="40" w:after="40"/>
        <w:jc w:val="both"/>
        <w:rPr>
          <w:rFonts w:ascii="Times New Roman" w:hAnsi="Times New Roman"/>
          <w:b/>
          <w:bCs/>
          <w:iCs/>
          <w:color w:val="000000" w:themeColor="text1"/>
          <w:sz w:val="28"/>
          <w:szCs w:val="28"/>
          <w:lang w:val="nl-NL"/>
        </w:rPr>
      </w:pPr>
      <w:r w:rsidRPr="0085629B">
        <w:rPr>
          <w:rFonts w:ascii="Times New Roman" w:hAnsi="Times New Roman"/>
          <w:b/>
          <w:bCs/>
          <w:iCs/>
          <w:color w:val="000000" w:themeColor="text1"/>
          <w:sz w:val="28"/>
          <w:szCs w:val="28"/>
          <w:lang w:val="nl-NL"/>
        </w:rPr>
        <w:t>11.1. Sửa đổi Điều lệ</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8908"/>
      </w:tblGrid>
      <w:tr w:rsidR="00B23E18" w:rsidRPr="0085629B" w:rsidTr="00B23E18">
        <w:trPr>
          <w:trHeight w:val="322"/>
        </w:trPr>
        <w:tc>
          <w:tcPr>
            <w:tcW w:w="590" w:type="dxa"/>
            <w:shd w:val="clear" w:color="auto" w:fill="auto"/>
            <w:vAlign w:val="center"/>
          </w:tcPr>
          <w:p w:rsidR="00B23E18" w:rsidRPr="0085629B" w:rsidRDefault="00B23E18" w:rsidP="00B23E18">
            <w:pPr>
              <w:spacing w:line="276" w:lineRule="auto"/>
              <w:jc w:val="center"/>
              <w:rPr>
                <w:rFonts w:eastAsia="Calibri"/>
                <w:b/>
                <w:bCs/>
                <w:iCs/>
                <w:color w:val="000000" w:themeColor="text1"/>
                <w:sz w:val="28"/>
                <w:szCs w:val="28"/>
                <w:lang w:val="en-AU"/>
              </w:rPr>
            </w:pPr>
            <w:r w:rsidRPr="0085629B">
              <w:rPr>
                <w:rFonts w:eastAsia="Calibri"/>
                <w:b/>
                <w:bCs/>
                <w:iCs/>
                <w:color w:val="000000" w:themeColor="text1"/>
                <w:sz w:val="28"/>
                <w:szCs w:val="28"/>
                <w:lang w:val="en-AU"/>
              </w:rPr>
              <w:t>TT</w:t>
            </w:r>
          </w:p>
        </w:tc>
        <w:tc>
          <w:tcPr>
            <w:tcW w:w="8908" w:type="dxa"/>
            <w:shd w:val="clear" w:color="auto" w:fill="auto"/>
            <w:vAlign w:val="center"/>
          </w:tcPr>
          <w:p w:rsidR="00B23E18" w:rsidRPr="0085629B" w:rsidRDefault="00B23E18" w:rsidP="00B23E18">
            <w:pPr>
              <w:spacing w:before="360" w:line="276" w:lineRule="auto"/>
              <w:jc w:val="center"/>
              <w:rPr>
                <w:rFonts w:eastAsia="Calibri"/>
                <w:b/>
                <w:bCs/>
                <w:iCs/>
                <w:color w:val="000000" w:themeColor="text1"/>
                <w:sz w:val="28"/>
                <w:szCs w:val="28"/>
                <w:lang w:val="en-AU"/>
              </w:rPr>
            </w:pPr>
            <w:r w:rsidRPr="0085629B">
              <w:rPr>
                <w:rFonts w:eastAsia="Calibri"/>
                <w:b/>
                <w:bCs/>
                <w:iCs/>
                <w:color w:val="000000" w:themeColor="text1"/>
                <w:sz w:val="28"/>
                <w:szCs w:val="28"/>
                <w:lang w:val="en-AU"/>
              </w:rPr>
              <w:t>Nội dung sửa đổi, bổ sung</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1</w:t>
            </w:r>
          </w:p>
        </w:tc>
        <w:tc>
          <w:tcPr>
            <w:tcW w:w="8908" w:type="dxa"/>
            <w:shd w:val="clear" w:color="auto" w:fill="auto"/>
          </w:tcPr>
          <w:p w:rsidR="00B23E18" w:rsidRPr="0085629B" w:rsidRDefault="00B23E18" w:rsidP="00B23E18">
            <w:pPr>
              <w:shd w:val="clear" w:color="auto" w:fill="FFFFFF"/>
              <w:tabs>
                <w:tab w:val="left" w:pos="0"/>
              </w:tabs>
              <w:spacing w:before="120" w:line="340" w:lineRule="exact"/>
              <w:jc w:val="both"/>
              <w:rPr>
                <w:rFonts w:eastAsia="Calibri"/>
                <w:b/>
                <w:bCs/>
                <w:iCs/>
                <w:color w:val="000000" w:themeColor="text1"/>
                <w:sz w:val="28"/>
                <w:szCs w:val="28"/>
              </w:rPr>
            </w:pPr>
            <w:r w:rsidRPr="0085629B">
              <w:rPr>
                <w:rFonts w:eastAsia="Calibri"/>
                <w:b/>
                <w:bCs/>
                <w:iCs/>
                <w:color w:val="000000" w:themeColor="text1"/>
                <w:sz w:val="28"/>
                <w:szCs w:val="28"/>
              </w:rPr>
              <w:t>Điều 1. Giải thích thuật ngữ</w:t>
            </w:r>
          </w:p>
          <w:p w:rsidR="00B23E18" w:rsidRPr="0085629B" w:rsidRDefault="00B23E18" w:rsidP="00B23E18">
            <w:pPr>
              <w:shd w:val="clear" w:color="auto" w:fill="FFFFFF"/>
              <w:tabs>
                <w:tab w:val="left" w:pos="0"/>
              </w:tabs>
              <w:spacing w:line="312" w:lineRule="auto"/>
              <w:jc w:val="both"/>
              <w:rPr>
                <w:rFonts w:eastAsia="Calibri"/>
                <w:bCs/>
                <w:iCs/>
                <w:color w:val="000000" w:themeColor="text1"/>
                <w:sz w:val="28"/>
                <w:szCs w:val="28"/>
              </w:rPr>
            </w:pPr>
            <w:r w:rsidRPr="0085629B">
              <w:rPr>
                <w:rFonts w:eastAsia="Calibri"/>
                <w:bCs/>
                <w:iCs/>
                <w:color w:val="000000" w:themeColor="text1"/>
                <w:sz w:val="28"/>
                <w:szCs w:val="28"/>
              </w:rPr>
              <w:t>a,</w:t>
            </w:r>
            <w:r w:rsidRPr="0085629B">
              <w:rPr>
                <w:rFonts w:eastAsia="Calibri"/>
                <w:b/>
                <w:bCs/>
                <w:iCs/>
                <w:color w:val="000000" w:themeColor="text1"/>
                <w:sz w:val="28"/>
                <w:szCs w:val="28"/>
              </w:rPr>
              <w:t xml:space="preserve"> “Luật Doanh nghiệp"</w:t>
            </w:r>
            <w:r w:rsidRPr="0085629B">
              <w:rPr>
                <w:rFonts w:eastAsia="Calibri"/>
                <w:bCs/>
                <w:iCs/>
                <w:color w:val="000000" w:themeColor="text1"/>
                <w:sz w:val="28"/>
                <w:szCs w:val="28"/>
              </w:rPr>
              <w:t xml:space="preserve"> Luật doanh nghiệp số </w:t>
            </w:r>
            <w:r w:rsidRPr="0085629B">
              <w:rPr>
                <w:rFonts w:eastAsia="Calibri"/>
                <w:bCs/>
                <w:iCs/>
                <w:color w:val="000000" w:themeColor="text1"/>
                <w:sz w:val="28"/>
                <w:szCs w:val="28"/>
                <w:shd w:val="clear" w:color="auto" w:fill="FFFFFF"/>
              </w:rPr>
              <w:t>59/2020/QH14</w:t>
            </w:r>
            <w:r w:rsidRPr="0085629B">
              <w:rPr>
                <w:rFonts w:eastAsia="Calibri"/>
                <w:bCs/>
                <w:iCs/>
                <w:color w:val="000000" w:themeColor="text1"/>
                <w:sz w:val="28"/>
                <w:szCs w:val="28"/>
              </w:rPr>
              <w:t xml:space="preserve"> được Quốc hội nước Cộng hòa xã hội chủ nghĩa Việt Nam khóa XIV, kỳ họp thứ 9 thông qua ngày 17 tháng 6 năm 2020; Luật số 76/2025/QH15 sửa đổi, bổ sung một số điều Luật Doanh nghiệp được Quốc hội nước Cộng hòa xã hội chủ nghĩa Việt Nam khóa XV, kỳ họp thứ 9 thông qua ngày 17 tháng 6 năm 2025; Luật số 03/2022/QH15 được Quốc hội nước Cộng hòa xã hội chủ nghĩa Việt Nam khóa XV, kỳ họp bất thường lần thứ nhất thông qua ngày 11 tháng 01 năm 2022. </w:t>
            </w:r>
          </w:p>
          <w:p w:rsidR="00B23E18" w:rsidRPr="0085629B" w:rsidRDefault="00B23E18" w:rsidP="00B23E18">
            <w:pPr>
              <w:shd w:val="clear" w:color="auto" w:fill="FFFFFF"/>
              <w:tabs>
                <w:tab w:val="left" w:pos="0"/>
              </w:tabs>
              <w:spacing w:before="60" w:after="60"/>
              <w:jc w:val="both"/>
              <w:rPr>
                <w:rFonts w:eastAsia="Calibri"/>
                <w:bCs/>
                <w:iCs/>
                <w:color w:val="000000" w:themeColor="text1"/>
                <w:spacing w:val="-4"/>
                <w:sz w:val="28"/>
                <w:szCs w:val="28"/>
              </w:rPr>
            </w:pPr>
            <w:r w:rsidRPr="0085629B">
              <w:rPr>
                <w:rFonts w:eastAsia="Calibri"/>
                <w:bCs/>
                <w:iCs/>
                <w:color w:val="000000" w:themeColor="text1"/>
                <w:spacing w:val="-4"/>
                <w:sz w:val="28"/>
                <w:szCs w:val="28"/>
              </w:rPr>
              <w:lastRenderedPageBreak/>
              <w:t>b) Luật Chứng khoán là Luật Chứng khoán số 54/2019/QH14 được Quốc hội nước Cộng hòa xã hội chủ nghĩa Việt Nam thông qua ngày 26 tháng 11 năm 2019; Sửa đổi bởi Luật số 56/2024/QH15 có hiệu lực từ ngày 01 tháng 01 năm 2025;</w:t>
            </w:r>
            <w:r w:rsidRPr="0085629B">
              <w:rPr>
                <w:rFonts w:eastAsia="Calibri"/>
                <w:bCs/>
                <w:iCs/>
                <w:color w:val="000000" w:themeColor="text1"/>
                <w:spacing w:val="-4"/>
                <w:sz w:val="28"/>
                <w:szCs w:val="28"/>
                <w:vertAlign w:val="superscript"/>
              </w:rPr>
              <w:t xml:space="preserve"> </w:t>
            </w:r>
            <w:r w:rsidRPr="0085629B">
              <w:rPr>
                <w:rFonts w:eastAsia="Calibri"/>
                <w:bCs/>
                <w:iCs/>
                <w:color w:val="000000" w:themeColor="text1"/>
                <w:spacing w:val="-4"/>
                <w:sz w:val="28"/>
                <w:szCs w:val="28"/>
              </w:rPr>
              <w:t xml:space="preserve"> </w:t>
            </w:r>
          </w:p>
          <w:p w:rsidR="00B23E18" w:rsidRPr="0085629B" w:rsidRDefault="00B23E18" w:rsidP="00B23E18">
            <w:pPr>
              <w:tabs>
                <w:tab w:val="left" w:pos="0"/>
              </w:tabs>
              <w:spacing w:before="120" w:line="340" w:lineRule="exact"/>
              <w:ind w:firstLine="567"/>
              <w:jc w:val="both"/>
              <w:rPr>
                <w:rFonts w:eastAsia="Calibri"/>
                <w:bCs/>
                <w:iCs/>
                <w:color w:val="000000" w:themeColor="text1"/>
                <w:sz w:val="28"/>
                <w:szCs w:val="28"/>
              </w:rPr>
            </w:pPr>
            <w:r w:rsidRPr="0085629B">
              <w:rPr>
                <w:rFonts w:eastAsia="Calibri"/>
                <w:bCs/>
                <w:iCs/>
                <w:color w:val="000000" w:themeColor="text1"/>
                <w:sz w:val="28"/>
                <w:szCs w:val="28"/>
              </w:rPr>
              <w:t xml:space="preserve">s) “Cổ tức” </w:t>
            </w:r>
            <w:r w:rsidRPr="0085629B">
              <w:rPr>
                <w:rFonts w:eastAsia="Calibri"/>
                <w:bCs/>
                <w:iCs/>
                <w:color w:val="000000" w:themeColor="text1"/>
                <w:sz w:val="28"/>
                <w:szCs w:val="28"/>
                <w:shd w:val="clear" w:color="auto" w:fill="FFFFFF"/>
                <w:lang w:val="en-AU"/>
              </w:rPr>
              <w:t>Cổ tức là khoản lợi nhuận sau thuế được trả cho mỗi cổ phần bằng tiền hoặc bằng tài sản khác.”</w:t>
            </w:r>
            <w:r w:rsidRPr="0085629B">
              <w:rPr>
                <w:rFonts w:eastAsia="Calibri"/>
                <w:bCs/>
                <w:iCs/>
                <w:color w:val="000000" w:themeColor="text1"/>
                <w:sz w:val="28"/>
                <w:szCs w:val="28"/>
              </w:rPr>
              <w:t xml:space="preserve"> </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lastRenderedPageBreak/>
              <w:t>2</w:t>
            </w:r>
          </w:p>
        </w:tc>
        <w:tc>
          <w:tcPr>
            <w:tcW w:w="8908" w:type="dxa"/>
            <w:shd w:val="clear" w:color="auto" w:fill="auto"/>
          </w:tcPr>
          <w:p w:rsidR="00B23E18" w:rsidRPr="0085629B" w:rsidRDefault="00B23E18" w:rsidP="00B23E18">
            <w:pPr>
              <w:spacing w:before="120" w:after="120" w:line="276" w:lineRule="auto"/>
              <w:ind w:left="31"/>
              <w:jc w:val="both"/>
              <w:rPr>
                <w:rFonts w:eastAsia="Calibri"/>
                <w:b/>
                <w:bCs/>
                <w:iCs/>
                <w:color w:val="000000" w:themeColor="text1"/>
                <w:sz w:val="28"/>
                <w:szCs w:val="28"/>
                <w:lang w:val="en-AU"/>
              </w:rPr>
            </w:pPr>
            <w:r w:rsidRPr="0085629B">
              <w:rPr>
                <w:rFonts w:eastAsia="Calibri"/>
                <w:b/>
                <w:bCs/>
                <w:iCs/>
                <w:color w:val="000000" w:themeColor="text1"/>
                <w:sz w:val="28"/>
                <w:szCs w:val="28"/>
                <w:lang w:val="en-AU"/>
              </w:rPr>
              <w:t>Điều 2. Tên, địa chỉ, trụ sở chính</w:t>
            </w:r>
          </w:p>
          <w:p w:rsidR="00B23E18" w:rsidRPr="0085629B" w:rsidRDefault="00B23E18" w:rsidP="00B23E18">
            <w:pPr>
              <w:spacing w:before="120" w:after="120" w:line="276" w:lineRule="auto"/>
              <w:ind w:left="31"/>
              <w:jc w:val="both"/>
              <w:rPr>
                <w:rFonts w:eastAsia="Calibri"/>
                <w:bCs/>
                <w:iCs/>
                <w:color w:val="000000" w:themeColor="text1"/>
                <w:sz w:val="28"/>
                <w:szCs w:val="28"/>
                <w:lang w:val="en-AU"/>
              </w:rPr>
            </w:pPr>
            <w:r w:rsidRPr="0085629B">
              <w:rPr>
                <w:rFonts w:eastAsia="Calibri"/>
                <w:b/>
                <w:bCs/>
                <w:iCs/>
                <w:color w:val="000000" w:themeColor="text1"/>
                <w:sz w:val="28"/>
                <w:szCs w:val="28"/>
                <w:lang w:val="en-AU"/>
              </w:rPr>
              <w:t>Khoản 3. Trụ sở chính:</w:t>
            </w:r>
            <w:r w:rsidRPr="0085629B">
              <w:rPr>
                <w:rFonts w:eastAsia="Calibri"/>
                <w:bCs/>
                <w:iCs/>
                <w:color w:val="000000" w:themeColor="text1"/>
                <w:sz w:val="28"/>
                <w:szCs w:val="28"/>
                <w:lang w:val="en-AU"/>
              </w:rPr>
              <w:t xml:space="preserve"> Phố Kiến Thiết, phường Thanh Miếu, tỉnh Phú Thọ.</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3</w:t>
            </w:r>
          </w:p>
        </w:tc>
        <w:tc>
          <w:tcPr>
            <w:tcW w:w="8908" w:type="dxa"/>
            <w:shd w:val="clear" w:color="auto" w:fill="auto"/>
          </w:tcPr>
          <w:p w:rsidR="00B23E18" w:rsidRPr="0085629B" w:rsidRDefault="00B23E18" w:rsidP="00B23E18">
            <w:pPr>
              <w:spacing w:line="276" w:lineRule="auto"/>
              <w:jc w:val="both"/>
              <w:rPr>
                <w:rFonts w:eastAsia="Calibri"/>
                <w:bCs/>
                <w:iCs/>
                <w:color w:val="000000" w:themeColor="text1"/>
                <w:sz w:val="28"/>
                <w:szCs w:val="28"/>
                <w:lang w:val="en-AU"/>
              </w:rPr>
            </w:pPr>
            <w:r w:rsidRPr="0085629B">
              <w:rPr>
                <w:rFonts w:eastAsia="Calibri"/>
                <w:b/>
                <w:bCs/>
                <w:iCs/>
                <w:color w:val="000000" w:themeColor="text1"/>
                <w:sz w:val="28"/>
                <w:szCs w:val="28"/>
                <w:lang w:val="en-AU"/>
              </w:rPr>
              <w:t>Khoản 3</w:t>
            </w:r>
            <w:r w:rsidRPr="0085629B">
              <w:rPr>
                <w:rFonts w:eastAsia="Calibri"/>
                <w:bCs/>
                <w:iCs/>
                <w:color w:val="000000" w:themeColor="text1"/>
                <w:sz w:val="28"/>
                <w:szCs w:val="28"/>
                <w:lang w:val="en-AU"/>
              </w:rPr>
              <w:t>: Công ty cổ phần Đường sắt Vĩnh Phú có một (01) người đại diện pháp luật.</w:t>
            </w:r>
          </w:p>
          <w:p w:rsidR="00B23E18" w:rsidRPr="0085629B" w:rsidRDefault="00B23E18" w:rsidP="00B23E18">
            <w:pPr>
              <w:spacing w:line="276" w:lineRule="auto"/>
              <w:jc w:val="both"/>
              <w:rPr>
                <w:rFonts w:eastAsia="Calibri"/>
                <w:bCs/>
                <w:iCs/>
                <w:color w:val="000000" w:themeColor="text1"/>
                <w:sz w:val="28"/>
                <w:szCs w:val="28"/>
                <w:lang w:val="en-AU"/>
              </w:rPr>
            </w:pPr>
            <w:r w:rsidRPr="0085629B">
              <w:rPr>
                <w:rFonts w:eastAsia="Calibri"/>
                <w:bCs/>
                <w:iCs/>
                <w:color w:val="000000" w:themeColor="text1"/>
                <w:sz w:val="28"/>
                <w:szCs w:val="28"/>
                <w:lang w:val="en-AU"/>
              </w:rPr>
              <w:t>+ Giám đốc Công ty là người đại diện theo pháp luật của Công ty.</w:t>
            </w:r>
          </w:p>
          <w:p w:rsidR="00B23E18" w:rsidRPr="0085629B" w:rsidRDefault="00B23E18" w:rsidP="00B23E18">
            <w:pPr>
              <w:spacing w:line="276" w:lineRule="auto"/>
              <w:jc w:val="both"/>
              <w:rPr>
                <w:rFonts w:eastAsia="Calibri"/>
                <w:bCs/>
                <w:iCs/>
                <w:color w:val="000000" w:themeColor="text1"/>
                <w:sz w:val="28"/>
                <w:szCs w:val="28"/>
                <w:lang w:val="en-AU"/>
              </w:rPr>
            </w:pPr>
            <w:r w:rsidRPr="0085629B">
              <w:rPr>
                <w:rFonts w:eastAsia="Calibri"/>
                <w:bCs/>
                <w:iCs/>
                <w:color w:val="000000" w:themeColor="text1"/>
                <w:sz w:val="28"/>
                <w:szCs w:val="28"/>
                <w:lang w:val="en-AU"/>
              </w:rPr>
              <w:t>+ Trường hợp Công ty khuyết chức danh Giám đốc và đang trong thời gian kiện toàn, Hội đồng quản trị Công ty xem xét, quyết định giao một (01) Phó Giám đốc Công ty phụ trách Ban điều hành thực hiện nhiệm vụ Quyền Giám đốc Công ty để làm người đại diện theo pháp luật của Công ty, thời gian giao quyền không quá 12 tháng kể từ ngày quyết định giao quyền có hiệu lực và không tính vào thời gian giữ chức vụ nếu được bổ nhiệm.</w:t>
            </w:r>
          </w:p>
          <w:p w:rsidR="00B23E18" w:rsidRPr="0085629B" w:rsidRDefault="00B23E18" w:rsidP="00B23E18">
            <w:pPr>
              <w:spacing w:line="276" w:lineRule="auto"/>
              <w:jc w:val="both"/>
              <w:rPr>
                <w:rFonts w:eastAsia="Calibri"/>
                <w:bCs/>
                <w:iCs/>
                <w:color w:val="000000" w:themeColor="text1"/>
                <w:sz w:val="28"/>
                <w:szCs w:val="28"/>
                <w:lang w:val="en-AU"/>
              </w:rPr>
            </w:pPr>
            <w:r w:rsidRPr="0085629B">
              <w:rPr>
                <w:rFonts w:eastAsia="Calibri"/>
                <w:bCs/>
                <w:iCs/>
                <w:color w:val="000000" w:themeColor="text1"/>
                <w:sz w:val="28"/>
                <w:szCs w:val="28"/>
                <w:shd w:val="clear" w:color="auto" w:fill="FFFFFF"/>
                <w:lang w:val="en-AU"/>
              </w:rPr>
              <w:t>+ Người đại diện theo pháp luật của doanh nghiệp chịu trách nhiệm cá nhân theo quy định của pháp luật đối với thiệt hại cho doanh nghiệp do vi phạm trách nhiệm quy định tại khoản 3 Điều này.”</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4</w:t>
            </w:r>
          </w:p>
        </w:tc>
        <w:tc>
          <w:tcPr>
            <w:tcW w:w="8908" w:type="dxa"/>
            <w:shd w:val="clear" w:color="auto" w:fill="auto"/>
          </w:tcPr>
          <w:p w:rsidR="00B23E18" w:rsidRPr="0085629B" w:rsidRDefault="00B23E18" w:rsidP="00B23E18">
            <w:pPr>
              <w:shd w:val="clear" w:color="auto" w:fill="FFFFFF"/>
              <w:tabs>
                <w:tab w:val="left" w:pos="0"/>
              </w:tabs>
              <w:spacing w:before="120" w:line="340" w:lineRule="exact"/>
              <w:jc w:val="both"/>
              <w:rPr>
                <w:rFonts w:eastAsia="Calibri"/>
                <w:b/>
                <w:bCs/>
                <w:iCs/>
                <w:color w:val="000000" w:themeColor="text1"/>
                <w:sz w:val="28"/>
                <w:szCs w:val="28"/>
              </w:rPr>
            </w:pPr>
            <w:r w:rsidRPr="0085629B">
              <w:rPr>
                <w:rFonts w:eastAsia="Calibri"/>
                <w:b/>
                <w:bCs/>
                <w:iCs/>
                <w:color w:val="000000" w:themeColor="text1"/>
                <w:sz w:val="28"/>
                <w:szCs w:val="28"/>
              </w:rPr>
              <w:t>Điều 16. Quyền của cổ đông</w:t>
            </w:r>
          </w:p>
          <w:p w:rsidR="00B23E18" w:rsidRPr="0085629B" w:rsidRDefault="00B23E18" w:rsidP="00B23E18">
            <w:pPr>
              <w:shd w:val="clear" w:color="auto" w:fill="FFFFFF"/>
              <w:tabs>
                <w:tab w:val="left" w:pos="0"/>
              </w:tabs>
              <w:spacing w:line="340" w:lineRule="exact"/>
              <w:jc w:val="both"/>
              <w:rPr>
                <w:rFonts w:eastAsia="Calibri"/>
                <w:bCs/>
                <w:iCs/>
                <w:color w:val="000000" w:themeColor="text1"/>
                <w:sz w:val="28"/>
                <w:szCs w:val="28"/>
              </w:rPr>
            </w:pPr>
            <w:r w:rsidRPr="0085629B">
              <w:rPr>
                <w:rFonts w:eastAsia="Calibri"/>
                <w:b/>
                <w:bCs/>
                <w:iCs/>
                <w:color w:val="000000" w:themeColor="text1"/>
                <w:sz w:val="28"/>
                <w:szCs w:val="28"/>
              </w:rPr>
              <w:t>Khoản 3, điểm a)</w:t>
            </w:r>
            <w:r w:rsidRPr="0085629B">
              <w:rPr>
                <w:rFonts w:eastAsia="Calibri"/>
                <w:bCs/>
                <w:iCs/>
                <w:color w:val="000000" w:themeColor="text1"/>
                <w:sz w:val="28"/>
                <w:szCs w:val="28"/>
              </w:rPr>
              <w:t xml:space="preserve"> Yêu cầu Hội đồng quản trị thực hiện việc triệu tập họp Đại hội đồng cổ đông theo các quy định tại khoản 3 Điều 115 và Điều 140 Luật Doanh nghiệp số 59/2020/QH14, Luật số 76/2025/QH15 sửa đổi, bổ sung một số điều của Luật Doanh nghiệp;</w:t>
            </w:r>
          </w:p>
          <w:p w:rsidR="00B23E18" w:rsidRPr="0085629B" w:rsidRDefault="00B23E18" w:rsidP="00B23E18">
            <w:pPr>
              <w:shd w:val="clear" w:color="auto" w:fill="FFFFFF"/>
              <w:tabs>
                <w:tab w:val="left" w:pos="0"/>
              </w:tabs>
              <w:spacing w:line="340" w:lineRule="exact"/>
              <w:jc w:val="both"/>
              <w:rPr>
                <w:rFonts w:eastAsia="Calibri"/>
                <w:bCs/>
                <w:iCs/>
                <w:color w:val="000000" w:themeColor="text1"/>
                <w:sz w:val="28"/>
                <w:szCs w:val="28"/>
              </w:rPr>
            </w:pPr>
            <w:r w:rsidRPr="0085629B">
              <w:rPr>
                <w:rFonts w:eastAsia="Calibri"/>
                <w:bCs/>
                <w:iCs/>
                <w:color w:val="000000" w:themeColor="text1"/>
                <w:sz w:val="28"/>
                <w:szCs w:val="28"/>
                <w:shd w:val="clear" w:color="auto" w:fill="FFFFFF"/>
              </w:rPr>
              <w:t>Yêu cầu triệu tập họp Đại hội đồng cổ đông phải bằng văn bản và phải bao gồm các nội dung sau đây: họ, tên, địa chỉ liên lạc, quốc tịch, số giấy tờ pháp lý của cá nhân đối với cổ đông là cá nhân; tên, mã số doanh nghiệp hoặc số giấy tờ pháp lý của tổ chức, địa chỉ trụ sở chính đối với cổ đông là tổ chức; số lượng cổ phần và thời điểm đăng ký cổ phần của từng cổ đông, tổng số cổ phần của cả nhóm cổ đông và tỷ lệ sở hữu trong tổng số cổ phần của công ty, căn cứ và lý do yêu cầu triệu tập họp Đại hội đồng cổ đông. Kèm theo yêu cầu triệu tập họp phải có các tài liệu, chứng cứ về các vi phạm của Hội đồng quản trị, mức độ vi phạm hoặc về quyết định vượt quá thẩm quyền. Cổ đông hoặc nhóm cổ đông chịu hoàn toàn trách nhiệm trước pháp luật về tính chính xác, trung thực của các tài liệu, chứng cứ cung cấp cho cơ quan có thẩm quyền khi yêu cầu triệu tập họp Đại hội đồng cổ đông.”.</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5</w:t>
            </w:r>
          </w:p>
        </w:tc>
        <w:tc>
          <w:tcPr>
            <w:tcW w:w="8908" w:type="dxa"/>
            <w:shd w:val="clear" w:color="auto" w:fill="auto"/>
          </w:tcPr>
          <w:p w:rsidR="00B23E18" w:rsidRPr="0085629B" w:rsidRDefault="00B23E18" w:rsidP="00B23E18">
            <w:pPr>
              <w:shd w:val="clear" w:color="auto" w:fill="FFFFFF"/>
              <w:spacing w:before="120" w:line="340" w:lineRule="exact"/>
              <w:jc w:val="both"/>
              <w:rPr>
                <w:rFonts w:eastAsia="Calibri"/>
                <w:b/>
                <w:bCs/>
                <w:iCs/>
                <w:color w:val="000000" w:themeColor="text1"/>
                <w:sz w:val="28"/>
                <w:szCs w:val="28"/>
              </w:rPr>
            </w:pPr>
            <w:r w:rsidRPr="0085629B">
              <w:rPr>
                <w:rFonts w:eastAsia="Calibri"/>
                <w:b/>
                <w:bCs/>
                <w:iCs/>
                <w:color w:val="000000" w:themeColor="text1"/>
                <w:sz w:val="28"/>
                <w:szCs w:val="28"/>
              </w:rPr>
              <w:t>Điều 22. Triệu tập Đại hội đồng cổ đông, chương trình họp và thông báo họp Đại hội đồng cổ đông</w:t>
            </w:r>
          </w:p>
          <w:p w:rsidR="00B23E18" w:rsidRPr="0085629B" w:rsidRDefault="00B23E18" w:rsidP="00B23E18">
            <w:pPr>
              <w:shd w:val="clear" w:color="auto" w:fill="FFFFFF"/>
              <w:tabs>
                <w:tab w:val="left" w:pos="0"/>
              </w:tabs>
              <w:spacing w:before="120" w:line="340" w:lineRule="exact"/>
              <w:jc w:val="both"/>
              <w:rPr>
                <w:rFonts w:eastAsia="Calibri"/>
                <w:b/>
                <w:bCs/>
                <w:iCs/>
                <w:color w:val="000000" w:themeColor="text1"/>
                <w:sz w:val="28"/>
                <w:szCs w:val="28"/>
              </w:rPr>
            </w:pPr>
            <w:r w:rsidRPr="0085629B">
              <w:rPr>
                <w:rFonts w:eastAsia="Calibri"/>
                <w:bCs/>
                <w:iCs/>
                <w:color w:val="000000" w:themeColor="text1"/>
                <w:sz w:val="28"/>
                <w:szCs w:val="28"/>
              </w:rPr>
              <w:lastRenderedPageBreak/>
              <w:t>Khoản 2, mục a) Chuẩn bị danh sách các cổ đông đủ điều kiện tham gia và biểu quyết tại cuộc họp Đại hội đồng cổ đông.</w:t>
            </w:r>
            <w:r w:rsidRPr="0085629B">
              <w:rPr>
                <w:rFonts w:eastAsia="Calibri"/>
                <w:bCs/>
                <w:iCs/>
                <w:color w:val="000000" w:themeColor="text1"/>
                <w:sz w:val="28"/>
                <w:szCs w:val="28"/>
                <w:shd w:val="clear" w:color="auto" w:fill="FFFFFF"/>
                <w:lang w:val="en-AU"/>
              </w:rPr>
              <w:t xml:space="preserve"> Danh sách cổ đông có quyền dự họp Đại hội đồng cổ đông được lập dựa trên sổ đăng ký cổ đông, sổ đăng ký người sở hữu chứng khoán của công ty. Danh sách cổ đông có quyền dự họp Đại hội đồng cổ đông được lập không quá 10 ngày trước ngày gửi giấy mời họp Đại hội đồng cổ đông.</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lastRenderedPageBreak/>
              <w:t>6</w:t>
            </w:r>
          </w:p>
        </w:tc>
        <w:tc>
          <w:tcPr>
            <w:tcW w:w="8908" w:type="dxa"/>
            <w:shd w:val="clear" w:color="auto" w:fill="auto"/>
          </w:tcPr>
          <w:p w:rsidR="00B23E18" w:rsidRPr="0085629B" w:rsidRDefault="00B23E18" w:rsidP="00B23E18">
            <w:pPr>
              <w:spacing w:after="200" w:line="340" w:lineRule="exact"/>
              <w:jc w:val="both"/>
              <w:rPr>
                <w:rFonts w:eastAsia="Calibri"/>
                <w:b/>
                <w:bCs/>
                <w:iCs/>
                <w:color w:val="000000" w:themeColor="text1"/>
                <w:sz w:val="28"/>
                <w:szCs w:val="28"/>
                <w:lang w:val="en-AU"/>
              </w:rPr>
            </w:pPr>
            <w:r w:rsidRPr="0085629B">
              <w:rPr>
                <w:rFonts w:eastAsia="Calibri"/>
                <w:b/>
                <w:bCs/>
                <w:iCs/>
                <w:color w:val="000000" w:themeColor="text1"/>
                <w:sz w:val="28"/>
                <w:szCs w:val="28"/>
                <w:lang w:val="en-AU"/>
              </w:rPr>
              <w:t xml:space="preserve">Điều 26. Điều kiện để nghị quyết được thông qua </w:t>
            </w:r>
          </w:p>
          <w:p w:rsidR="00B23E18" w:rsidRPr="0085629B" w:rsidRDefault="00B23E18" w:rsidP="00B23E18">
            <w:pPr>
              <w:spacing w:after="200" w:line="340" w:lineRule="exact"/>
              <w:jc w:val="both"/>
              <w:rPr>
                <w:rFonts w:eastAsia="Calibri"/>
                <w:bCs/>
                <w:iCs/>
                <w:color w:val="000000" w:themeColor="text1"/>
                <w:sz w:val="28"/>
                <w:szCs w:val="28"/>
                <w:lang w:val="en-AU"/>
              </w:rPr>
            </w:pPr>
            <w:r w:rsidRPr="0085629B">
              <w:rPr>
                <w:rFonts w:eastAsia="Calibri"/>
                <w:b/>
                <w:bCs/>
                <w:iCs/>
                <w:color w:val="000000" w:themeColor="text1"/>
                <w:sz w:val="28"/>
                <w:szCs w:val="28"/>
                <w:lang w:val="en-AU"/>
              </w:rPr>
              <w:t>Khoản 1</w:t>
            </w:r>
            <w:r w:rsidRPr="0085629B">
              <w:rPr>
                <w:rFonts w:eastAsia="Calibri"/>
                <w:bCs/>
                <w:iCs/>
                <w:color w:val="000000" w:themeColor="text1"/>
                <w:sz w:val="28"/>
                <w:szCs w:val="28"/>
                <w:lang w:val="en-AU"/>
              </w:rPr>
              <w:t xml:space="preserve">. Nghị quyết về nội dung sau đây được thông qua nếu được số cổ đông đại diện từ sáu mươi lăm </w:t>
            </w:r>
            <w:r w:rsidRPr="0085629B">
              <w:rPr>
                <w:rFonts w:eastAsia="Calibri"/>
                <w:bCs/>
                <w:iCs/>
                <w:color w:val="000000" w:themeColor="text1"/>
                <w:spacing w:val="-2"/>
                <w:sz w:val="28"/>
                <w:szCs w:val="28"/>
                <w:lang w:val="en-AU"/>
              </w:rPr>
              <w:t>phần trăm (</w:t>
            </w:r>
            <w:r w:rsidRPr="0085629B">
              <w:rPr>
                <w:rFonts w:eastAsia="Calibri"/>
                <w:bCs/>
                <w:iCs/>
                <w:color w:val="000000" w:themeColor="text1"/>
                <w:sz w:val="28"/>
                <w:szCs w:val="28"/>
                <w:lang w:val="en-AU"/>
              </w:rPr>
              <w:t>65%) tổng số phiếu biểu quyết trở lên của tất cả cổ đông dự họp tán thành, trừ trường hợp quy định tại các khoản 3, 4 và 6 Điều 148 Luật Doanh nghiệp; tỷ lệ cụ thể do Điều lệ Công ty quy định:</w:t>
            </w:r>
          </w:p>
          <w:p w:rsidR="00B23E18" w:rsidRPr="0085629B" w:rsidRDefault="00B23E18" w:rsidP="00B23E18">
            <w:pPr>
              <w:spacing w:before="120" w:after="200" w:line="340" w:lineRule="exact"/>
              <w:jc w:val="both"/>
              <w:rPr>
                <w:rFonts w:eastAsia="Calibri"/>
                <w:bCs/>
                <w:iCs/>
                <w:color w:val="000000" w:themeColor="text1"/>
                <w:sz w:val="28"/>
                <w:szCs w:val="28"/>
                <w:lang w:val="en-AU"/>
              </w:rPr>
            </w:pPr>
            <w:r w:rsidRPr="0085629B">
              <w:rPr>
                <w:rFonts w:eastAsia="Calibri"/>
                <w:b/>
                <w:bCs/>
                <w:iCs/>
                <w:color w:val="000000" w:themeColor="text1"/>
                <w:sz w:val="28"/>
                <w:szCs w:val="28"/>
                <w:lang w:val="en-AU"/>
              </w:rPr>
              <w:t>Khoản 1, Điểm d</w:t>
            </w:r>
            <w:r w:rsidRPr="0085629B">
              <w:rPr>
                <w:rFonts w:eastAsia="Calibri"/>
                <w:bCs/>
                <w:iCs/>
                <w:color w:val="000000" w:themeColor="text1"/>
                <w:sz w:val="28"/>
                <w:szCs w:val="28"/>
                <w:lang w:val="en-AU"/>
              </w:rPr>
              <w:t xml:space="preserve">. Dự án đầu tư hoặc bán tài sản có giá trị bằng hoặc lớn hơn ba mươi lăm phần trăm (35%) tổng giá trị tài sản được ghi </w:t>
            </w:r>
            <w:r w:rsidRPr="0085629B">
              <w:rPr>
                <w:rFonts w:eastAsia="Calibri"/>
                <w:bCs/>
                <w:iCs/>
                <w:color w:val="000000" w:themeColor="text1"/>
                <w:sz w:val="28"/>
                <w:szCs w:val="28"/>
                <w:shd w:val="solid" w:color="FFFFFF" w:fill="auto"/>
                <w:lang w:val="en-AU"/>
              </w:rPr>
              <w:t>trong</w:t>
            </w:r>
            <w:r w:rsidRPr="0085629B">
              <w:rPr>
                <w:rFonts w:eastAsia="Calibri"/>
                <w:bCs/>
                <w:iCs/>
                <w:color w:val="000000" w:themeColor="text1"/>
                <w:sz w:val="28"/>
                <w:szCs w:val="28"/>
                <w:lang w:val="en-AU"/>
              </w:rPr>
              <w:t xml:space="preserve"> báo cáo tài chính gần nhất của Công ty, trừ trường hợp Điều lệ Công ty quy định tỷ lệ hoặc giá trị khác;</w:t>
            </w:r>
          </w:p>
          <w:p w:rsidR="00B23E18" w:rsidRPr="0085629B" w:rsidRDefault="00B23E18" w:rsidP="00B23E18">
            <w:pPr>
              <w:spacing w:before="120" w:after="200" w:line="340" w:lineRule="exact"/>
              <w:jc w:val="both"/>
              <w:rPr>
                <w:rFonts w:eastAsia="Calibri"/>
                <w:bCs/>
                <w:iCs/>
                <w:color w:val="000000" w:themeColor="text1"/>
                <w:sz w:val="28"/>
                <w:szCs w:val="28"/>
                <w:lang w:val="en-AU"/>
              </w:rPr>
            </w:pPr>
            <w:r w:rsidRPr="0085629B">
              <w:rPr>
                <w:rFonts w:eastAsia="Calibri"/>
                <w:b/>
                <w:bCs/>
                <w:iCs/>
                <w:color w:val="000000" w:themeColor="text1"/>
                <w:sz w:val="28"/>
                <w:szCs w:val="28"/>
                <w:lang w:val="en-AU"/>
              </w:rPr>
              <w:t>Khoản 2.</w:t>
            </w:r>
            <w:r w:rsidRPr="0085629B">
              <w:rPr>
                <w:rFonts w:eastAsia="Calibri"/>
                <w:bCs/>
                <w:iCs/>
                <w:color w:val="000000" w:themeColor="text1"/>
                <w:sz w:val="28"/>
                <w:szCs w:val="28"/>
                <w:lang w:val="en-AU"/>
              </w:rPr>
              <w:t xml:space="preserve"> Các nghị quyết được thông qua khi được số cổ đông sở hữu trên </w:t>
            </w:r>
            <w:r w:rsidRPr="0085629B">
              <w:rPr>
                <w:rFonts w:eastAsia="Calibri"/>
                <w:bCs/>
                <w:iCs/>
                <w:color w:val="000000" w:themeColor="text1"/>
                <w:spacing w:val="-2"/>
                <w:sz w:val="28"/>
                <w:szCs w:val="28"/>
                <w:lang w:val="en-AU"/>
              </w:rPr>
              <w:t xml:space="preserve">năm mươi phần trăm (50%) </w:t>
            </w:r>
            <w:r w:rsidRPr="0085629B">
              <w:rPr>
                <w:rFonts w:eastAsia="Calibri"/>
                <w:bCs/>
                <w:iCs/>
                <w:color w:val="000000" w:themeColor="text1"/>
                <w:sz w:val="28"/>
                <w:szCs w:val="28"/>
                <w:lang w:val="en-AU"/>
              </w:rPr>
              <w:t>tổng số phiếu biểu quyết của tất cả cổ đông dự họp tán thành, trừ trường hợp quy định tại các khoản 1, 3, 4 và 6 Điều này; tỷ lệ cụ thể do Điều lệ Công ty quy định.</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7</w:t>
            </w:r>
          </w:p>
        </w:tc>
        <w:tc>
          <w:tcPr>
            <w:tcW w:w="8908" w:type="dxa"/>
            <w:shd w:val="clear" w:color="auto" w:fill="auto"/>
          </w:tcPr>
          <w:p w:rsidR="00B23E18" w:rsidRPr="0085629B" w:rsidRDefault="00B23E18" w:rsidP="00B23E18">
            <w:pPr>
              <w:spacing w:before="120" w:after="200" w:line="340" w:lineRule="exact"/>
              <w:jc w:val="both"/>
              <w:rPr>
                <w:rFonts w:eastAsia="Calibri"/>
                <w:b/>
                <w:bCs/>
                <w:iCs/>
                <w:color w:val="000000" w:themeColor="text1"/>
                <w:sz w:val="28"/>
                <w:szCs w:val="28"/>
                <w:lang w:val="en-AU"/>
              </w:rPr>
            </w:pPr>
            <w:r w:rsidRPr="0085629B">
              <w:rPr>
                <w:rFonts w:eastAsia="Calibri"/>
                <w:b/>
                <w:bCs/>
                <w:iCs/>
                <w:color w:val="000000" w:themeColor="text1"/>
                <w:sz w:val="28"/>
                <w:szCs w:val="28"/>
                <w:lang w:val="en-AU"/>
              </w:rPr>
              <w:t xml:space="preserve">Điều 27. Thẩm quyền và thể thức lấy ý kiến cổ đông bằng văn bản để thông qua nghị quyết của Đại hội đồng cổ đông </w:t>
            </w:r>
          </w:p>
          <w:p w:rsidR="00B23E18" w:rsidRPr="0085629B" w:rsidRDefault="00B23E18" w:rsidP="00B23E18">
            <w:pPr>
              <w:spacing w:before="120" w:after="200" w:line="340" w:lineRule="exact"/>
              <w:jc w:val="both"/>
              <w:rPr>
                <w:rFonts w:eastAsia="Calibri"/>
                <w:bCs/>
                <w:iCs/>
                <w:color w:val="000000" w:themeColor="text1"/>
                <w:spacing w:val="-2"/>
                <w:sz w:val="28"/>
                <w:szCs w:val="28"/>
                <w:lang w:val="en-AU"/>
              </w:rPr>
            </w:pPr>
            <w:r w:rsidRPr="0085629B">
              <w:rPr>
                <w:rFonts w:eastAsia="Calibri"/>
                <w:b/>
                <w:bCs/>
                <w:iCs/>
                <w:color w:val="000000" w:themeColor="text1"/>
                <w:sz w:val="28"/>
                <w:szCs w:val="28"/>
                <w:lang w:val="en-AU"/>
              </w:rPr>
              <w:t>Khoản 2</w:t>
            </w:r>
            <w:r w:rsidRPr="0085629B">
              <w:rPr>
                <w:rFonts w:eastAsia="Calibri"/>
                <w:bCs/>
                <w:iCs/>
                <w:color w:val="000000" w:themeColor="text1"/>
                <w:sz w:val="28"/>
                <w:szCs w:val="28"/>
                <w:lang w:val="en-AU"/>
              </w:rPr>
              <w:t xml:space="preserve">. </w:t>
            </w:r>
            <w:r w:rsidRPr="0085629B">
              <w:rPr>
                <w:rFonts w:eastAsia="Calibri"/>
                <w:bCs/>
                <w:iCs/>
                <w:color w:val="000000" w:themeColor="text1"/>
                <w:spacing w:val="-2"/>
                <w:sz w:val="28"/>
                <w:szCs w:val="28"/>
                <w:lang w:val="en-AU"/>
              </w:rPr>
              <w:t>Hội đồng quản trị chuẩn bị phiếu lấy ý kiến, dự thảo nghị quyết của Đại hội đồng cổ đông, các tài liệu giải trình dự thảo nghị quyết và gửi đến tất cả các cổ đông có quyền biểu quyết chậm nhất mười (10) ngày trước thời hạn phải gửi lại phiếu lấy ý kiến. Việc lập danh sách cổ đông gửi phiếu lấy ý kiến thực hiện theo quy định tại Khoản 1 Điều 141 được sửa đổi, bổ sung theo Luật số 76/2025/QH15 được Quốc hội nước Cộng hòa xã hội chủ nghĩa Việt Nam khóa XV, kỳ họp thứ 9 thông qua ngày 17/6/2025 và Khoản 2 Điều 141 của Luật Doanh nghiệp và Điều lệ này. Yêu cầu và cách thức gửi phiếu lấy ý kiến và tài liệu kèm theo thực hiện theo quy định tại Điều 143 của Luật Doanh nghiệp và Điều lệ này;</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8</w:t>
            </w:r>
          </w:p>
        </w:tc>
        <w:tc>
          <w:tcPr>
            <w:tcW w:w="8908" w:type="dxa"/>
            <w:shd w:val="clear" w:color="auto" w:fill="auto"/>
          </w:tcPr>
          <w:p w:rsidR="00B23E18" w:rsidRPr="0085629B" w:rsidRDefault="00B23E18" w:rsidP="00B23E18">
            <w:pPr>
              <w:spacing w:before="120" w:after="120"/>
              <w:jc w:val="both"/>
              <w:rPr>
                <w:rFonts w:eastAsia="Calibri"/>
                <w:b/>
                <w:bCs/>
                <w:iCs/>
                <w:color w:val="000000" w:themeColor="text1"/>
                <w:sz w:val="28"/>
                <w:szCs w:val="28"/>
                <w:lang w:val="en-AU"/>
              </w:rPr>
            </w:pPr>
            <w:r w:rsidRPr="0085629B">
              <w:rPr>
                <w:rFonts w:eastAsia="Calibri"/>
                <w:b/>
                <w:bCs/>
                <w:iCs/>
                <w:color w:val="000000" w:themeColor="text1"/>
                <w:sz w:val="28"/>
                <w:szCs w:val="28"/>
                <w:lang w:val="en-AU"/>
              </w:rPr>
              <w:t>Điều 37. Biên bản họp Hội đồng quản trị</w:t>
            </w:r>
          </w:p>
          <w:p w:rsidR="00B23E18" w:rsidRPr="0085629B" w:rsidRDefault="00B23E18" w:rsidP="00B23E18">
            <w:pPr>
              <w:spacing w:before="120" w:after="120"/>
              <w:jc w:val="both"/>
              <w:rPr>
                <w:rFonts w:eastAsia="Calibri"/>
                <w:b/>
                <w:bCs/>
                <w:iCs/>
                <w:color w:val="000000" w:themeColor="text1"/>
                <w:sz w:val="28"/>
                <w:szCs w:val="28"/>
                <w:lang w:val="en-AU"/>
              </w:rPr>
            </w:pPr>
            <w:r w:rsidRPr="0085629B">
              <w:rPr>
                <w:rFonts w:eastAsia="Calibri"/>
                <w:b/>
                <w:bCs/>
                <w:iCs/>
                <w:color w:val="000000" w:themeColor="text1"/>
                <w:sz w:val="28"/>
                <w:szCs w:val="28"/>
                <w:lang w:val="en-AU"/>
              </w:rPr>
              <w:t>Khoản 2</w:t>
            </w:r>
            <w:r w:rsidRPr="0085629B">
              <w:rPr>
                <w:rFonts w:eastAsia="Calibri"/>
                <w:bCs/>
                <w:iCs/>
                <w:color w:val="000000" w:themeColor="text1"/>
                <w:sz w:val="28"/>
                <w:szCs w:val="28"/>
                <w:lang w:val="en-AU"/>
              </w:rPr>
              <w:t xml:space="preserve">. Trường hợp chủ tọa, người ghi biên bản từ chối ký biên bản họp nhưng nếu được tất cả thành viên khác của Hội đồng quản trị tham dự họp ký và có đầy đủ nội dung theo quy định tại các điểm a, b, c, d, đ, e, g và h khoản 1 Điều này thì biên bản này có hiệu lực. Biên bản họp ghi rõ việc chủ tọa, người ghi biên bản từ chối ký biên bản họp. Người ký biên bản họp chịu </w:t>
            </w:r>
            <w:r w:rsidRPr="0085629B">
              <w:rPr>
                <w:rFonts w:eastAsia="Calibri"/>
                <w:bCs/>
                <w:iCs/>
                <w:color w:val="000000" w:themeColor="text1"/>
                <w:sz w:val="28"/>
                <w:szCs w:val="28"/>
                <w:lang w:val="en-AU"/>
              </w:rPr>
              <w:lastRenderedPageBreak/>
              <w:t>trách nhiệm liên đới về tính chính xác và trung thực của nội dung biên bản họp Hội đồng quản trị. Chủ tọa, người ghi biên bản chịu trách nhiệm cá nhân về thiệt hại xảy ra đối với doanh nghiệp do từ chối ký biên bản họp theo quy định của Luật này, Điều lệ Công ty và pháp luật có liên quan.</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lastRenderedPageBreak/>
              <w:t>9</w:t>
            </w:r>
          </w:p>
        </w:tc>
        <w:tc>
          <w:tcPr>
            <w:tcW w:w="8908" w:type="dxa"/>
            <w:shd w:val="clear" w:color="auto" w:fill="auto"/>
          </w:tcPr>
          <w:p w:rsidR="00B23E18" w:rsidRPr="0085629B" w:rsidRDefault="00B23E18" w:rsidP="00B23E18">
            <w:pPr>
              <w:spacing w:line="276" w:lineRule="auto"/>
              <w:rPr>
                <w:rFonts w:eastAsia="Calibri"/>
                <w:b/>
                <w:bCs/>
                <w:iCs/>
                <w:color w:val="000000" w:themeColor="text1"/>
                <w:sz w:val="28"/>
                <w:szCs w:val="28"/>
                <w:lang w:val="en-AU"/>
              </w:rPr>
            </w:pPr>
            <w:r w:rsidRPr="0085629B">
              <w:rPr>
                <w:rFonts w:eastAsia="Calibri"/>
                <w:b/>
                <w:bCs/>
                <w:iCs/>
                <w:color w:val="000000" w:themeColor="text1"/>
                <w:sz w:val="28"/>
                <w:szCs w:val="28"/>
                <w:lang w:val="en-AU"/>
              </w:rPr>
              <w:t>Điều 38. Giám đốc Công ty</w:t>
            </w:r>
          </w:p>
          <w:p w:rsidR="00B23E18" w:rsidRPr="0085629B" w:rsidRDefault="00B23E18" w:rsidP="00B23E18">
            <w:pPr>
              <w:spacing w:after="200" w:line="340" w:lineRule="exact"/>
              <w:jc w:val="both"/>
              <w:rPr>
                <w:rFonts w:eastAsia="Calibri"/>
                <w:b/>
                <w:bCs/>
                <w:iCs/>
                <w:color w:val="000000" w:themeColor="text1"/>
                <w:sz w:val="28"/>
                <w:szCs w:val="28"/>
                <w:lang w:val="en-AU"/>
              </w:rPr>
            </w:pPr>
            <w:r w:rsidRPr="0085629B">
              <w:rPr>
                <w:rFonts w:eastAsia="Calibri"/>
                <w:b/>
                <w:bCs/>
                <w:iCs/>
                <w:color w:val="000000" w:themeColor="text1"/>
                <w:sz w:val="28"/>
                <w:szCs w:val="28"/>
                <w:lang w:val="en-AU"/>
              </w:rPr>
              <w:t>Khoản 3, điểm a)</w:t>
            </w:r>
            <w:r w:rsidRPr="0085629B">
              <w:rPr>
                <w:rFonts w:eastAsia="Calibri"/>
                <w:bCs/>
                <w:iCs/>
                <w:color w:val="000000" w:themeColor="text1"/>
                <w:sz w:val="28"/>
                <w:szCs w:val="28"/>
                <w:lang w:val="en-AU"/>
              </w:rPr>
              <w:t xml:space="preserve"> Không thuộc đối tượng không được quản lý doanh nghiệp theo quy định tại Khoản 2 Điều 17 của Luật Doanh nghiệp số 59/2020/QH14 và Luật số 76/2025/QH15 sửa đổi, bổ sung một số điều của Luật Doanh nghiệp;</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10</w:t>
            </w:r>
          </w:p>
        </w:tc>
        <w:tc>
          <w:tcPr>
            <w:tcW w:w="8908" w:type="dxa"/>
            <w:shd w:val="clear" w:color="auto" w:fill="auto"/>
          </w:tcPr>
          <w:p w:rsidR="00B23E18" w:rsidRPr="0085629B" w:rsidRDefault="00B23E18" w:rsidP="00B23E18">
            <w:pPr>
              <w:spacing w:after="200" w:line="340" w:lineRule="exact"/>
              <w:jc w:val="both"/>
              <w:rPr>
                <w:rFonts w:eastAsia="Calibri"/>
                <w:b/>
                <w:bCs/>
                <w:iCs/>
                <w:color w:val="000000" w:themeColor="text1"/>
                <w:sz w:val="28"/>
                <w:szCs w:val="28"/>
                <w:lang w:val="en-AU"/>
              </w:rPr>
            </w:pPr>
            <w:r w:rsidRPr="0085629B">
              <w:rPr>
                <w:rFonts w:eastAsia="Calibri"/>
                <w:b/>
                <w:bCs/>
                <w:iCs/>
                <w:color w:val="000000" w:themeColor="text1"/>
                <w:sz w:val="28"/>
                <w:szCs w:val="28"/>
                <w:lang w:val="en-AU"/>
              </w:rPr>
              <w:t>Điều 44. Ban Kiểm soát Khoản 3, điểm a)</w:t>
            </w:r>
            <w:r w:rsidRPr="0085629B">
              <w:rPr>
                <w:rFonts w:eastAsia="Calibri"/>
                <w:bCs/>
                <w:iCs/>
                <w:color w:val="000000" w:themeColor="text1"/>
                <w:sz w:val="28"/>
                <w:szCs w:val="28"/>
                <w:lang w:val="en-AU"/>
              </w:rPr>
              <w:t xml:space="preserve"> Không thuộc đối tượng theo quy định tại khoản 2 Điều 17 Luật Doanh nghiệp số 59/2020/QH14 và Luật số 76/2025/QH15 sửa đổi, bổ sung một số điều của Luật Doanh nghiệp;</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11</w:t>
            </w:r>
          </w:p>
        </w:tc>
        <w:tc>
          <w:tcPr>
            <w:tcW w:w="8908" w:type="dxa"/>
            <w:shd w:val="clear" w:color="auto" w:fill="auto"/>
          </w:tcPr>
          <w:p w:rsidR="00B23E18" w:rsidRPr="0085629B" w:rsidRDefault="00B23E18" w:rsidP="00B23E18">
            <w:pPr>
              <w:spacing w:before="120" w:line="340" w:lineRule="exact"/>
              <w:jc w:val="both"/>
              <w:rPr>
                <w:rFonts w:eastAsia="Calibri"/>
                <w:b/>
                <w:bCs/>
                <w:iCs/>
                <w:color w:val="000000" w:themeColor="text1"/>
                <w:sz w:val="28"/>
                <w:szCs w:val="28"/>
              </w:rPr>
            </w:pPr>
            <w:r w:rsidRPr="0085629B">
              <w:rPr>
                <w:rFonts w:eastAsia="Calibri"/>
                <w:b/>
                <w:bCs/>
                <w:iCs/>
                <w:color w:val="000000" w:themeColor="text1"/>
                <w:sz w:val="28"/>
                <w:szCs w:val="28"/>
              </w:rPr>
              <w:t xml:space="preserve">Điều 50. Công khai thông tin Công ty </w:t>
            </w:r>
          </w:p>
          <w:p w:rsidR="00B23E18" w:rsidRPr="0085629B" w:rsidRDefault="00B23E18" w:rsidP="00B23E18">
            <w:pPr>
              <w:spacing w:after="200" w:line="340" w:lineRule="exact"/>
              <w:jc w:val="both"/>
              <w:rPr>
                <w:rFonts w:eastAsia="Calibri"/>
                <w:b/>
                <w:bCs/>
                <w:iCs/>
                <w:color w:val="000000" w:themeColor="text1"/>
                <w:sz w:val="28"/>
                <w:szCs w:val="28"/>
                <w:lang w:val="en-AU"/>
              </w:rPr>
            </w:pPr>
            <w:r w:rsidRPr="0085629B">
              <w:rPr>
                <w:rFonts w:eastAsia="Calibri"/>
                <w:bCs/>
                <w:iCs/>
                <w:color w:val="000000" w:themeColor="text1"/>
                <w:sz w:val="28"/>
                <w:szCs w:val="28"/>
                <w:shd w:val="clear" w:color="auto" w:fill="FFFFFF"/>
                <w:lang w:val="en-AU"/>
              </w:rPr>
              <w:t>“</w:t>
            </w:r>
            <w:bookmarkStart w:id="3" w:name="cumtu_8"/>
            <w:r w:rsidRPr="0085629B">
              <w:rPr>
                <w:rFonts w:eastAsia="Calibri"/>
                <w:bCs/>
                <w:iCs/>
                <w:color w:val="000000" w:themeColor="text1"/>
                <w:sz w:val="28"/>
                <w:szCs w:val="28"/>
                <w:shd w:val="clear" w:color="auto" w:fill="FFFFFF"/>
                <w:lang w:val="en-AU"/>
              </w:rPr>
              <w:t xml:space="preserve">Khoản </w:t>
            </w:r>
            <w:r w:rsidRPr="0085629B">
              <w:rPr>
                <w:rFonts w:eastAsia="Calibri"/>
                <w:bCs/>
                <w:iCs/>
                <w:color w:val="000000" w:themeColor="text1"/>
                <w:sz w:val="28"/>
                <w:szCs w:val="28"/>
                <w:shd w:val="clear" w:color="auto" w:fill="FFFF96"/>
                <w:lang w:val="en-AU"/>
              </w:rPr>
              <w:t>3. Công ty phải thông báo cho Cơ quan đăng ký kinh doanh chậm nhất là 03 ngày làm việc sau khi có thông tin hoặc có thay đổi các thông tin về họ, tên, quốc tịch, số hộ chiếu, địa chỉ liên lạc, số cổ phần và loại cổ phần của cổ đông là cá nhân nước ngoài; tên, mã số doanh nghiệp, địa chỉ trụ sở chính, số cổ phần và loại cổ phần của cổ đông là tổ chức nước ngoài và họ, tên, quốc tịch, số hộ chiếu, địa chỉ liên lạc người đại diện theo ủy quyền của cổ đông là tổ chức nước ngoài.</w:t>
            </w:r>
            <w:bookmarkEnd w:id="3"/>
            <w:r w:rsidRPr="0085629B">
              <w:rPr>
                <w:rFonts w:eastAsia="Calibri"/>
                <w:bCs/>
                <w:iCs/>
                <w:color w:val="000000" w:themeColor="text1"/>
                <w:sz w:val="28"/>
                <w:szCs w:val="28"/>
                <w:shd w:val="clear" w:color="auto" w:fill="FFFFFF"/>
                <w:lang w:val="en-AU"/>
              </w:rPr>
              <w:t>”.</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12</w:t>
            </w:r>
          </w:p>
        </w:tc>
        <w:tc>
          <w:tcPr>
            <w:tcW w:w="8908" w:type="dxa"/>
            <w:shd w:val="clear" w:color="auto" w:fill="auto"/>
          </w:tcPr>
          <w:p w:rsidR="00B23E18" w:rsidRPr="0085629B" w:rsidRDefault="00B23E18" w:rsidP="00B23E18">
            <w:pPr>
              <w:spacing w:before="120" w:line="340" w:lineRule="exact"/>
              <w:jc w:val="both"/>
              <w:rPr>
                <w:b/>
                <w:color w:val="000000" w:themeColor="text1"/>
                <w:sz w:val="28"/>
                <w:szCs w:val="28"/>
              </w:rPr>
            </w:pPr>
            <w:r w:rsidRPr="0085629B">
              <w:rPr>
                <w:b/>
                <w:color w:val="000000" w:themeColor="text1"/>
                <w:sz w:val="28"/>
                <w:szCs w:val="28"/>
              </w:rPr>
              <w:t xml:space="preserve">Điều 58. Báo cáo tài chính năm, sáu tháng, quý </w:t>
            </w:r>
          </w:p>
          <w:p w:rsidR="00B23E18" w:rsidRPr="0085629B" w:rsidRDefault="00B23E18" w:rsidP="00B23E18">
            <w:pPr>
              <w:spacing w:before="120" w:line="340" w:lineRule="exact"/>
              <w:jc w:val="both"/>
              <w:rPr>
                <w:rFonts w:eastAsia="Calibri"/>
                <w:b/>
                <w:bCs/>
                <w:iCs/>
                <w:color w:val="000000" w:themeColor="text1"/>
                <w:sz w:val="28"/>
                <w:szCs w:val="28"/>
              </w:rPr>
            </w:pPr>
            <w:r w:rsidRPr="0085629B">
              <w:rPr>
                <w:color w:val="000000" w:themeColor="text1"/>
                <w:sz w:val="28"/>
                <w:szCs w:val="28"/>
              </w:rPr>
              <w:t>Bỏ khoản 4.  Vì công ty đã hủy công ty đại chúng</w:t>
            </w:r>
          </w:p>
        </w:tc>
      </w:tr>
      <w:tr w:rsidR="00B23E18" w:rsidRPr="0085629B" w:rsidTr="00B23E18">
        <w:tc>
          <w:tcPr>
            <w:tcW w:w="590" w:type="dxa"/>
            <w:shd w:val="clear" w:color="auto" w:fill="auto"/>
            <w:vAlign w:val="center"/>
          </w:tcPr>
          <w:p w:rsidR="00B23E18" w:rsidRPr="0085629B" w:rsidRDefault="00B23E18"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13</w:t>
            </w:r>
          </w:p>
        </w:tc>
        <w:tc>
          <w:tcPr>
            <w:tcW w:w="8908" w:type="dxa"/>
            <w:shd w:val="clear" w:color="auto" w:fill="auto"/>
          </w:tcPr>
          <w:p w:rsidR="00B23E18" w:rsidRPr="0085629B" w:rsidRDefault="00B23E18" w:rsidP="00B23E18">
            <w:pPr>
              <w:spacing w:after="200" w:line="340" w:lineRule="exact"/>
              <w:jc w:val="both"/>
              <w:rPr>
                <w:rFonts w:eastAsia="Calibri"/>
                <w:b/>
                <w:bCs/>
                <w:iCs/>
                <w:color w:val="000000" w:themeColor="text1"/>
                <w:sz w:val="28"/>
                <w:szCs w:val="28"/>
                <w:lang w:val="sv-SE"/>
              </w:rPr>
            </w:pPr>
            <w:r w:rsidRPr="0085629B">
              <w:rPr>
                <w:rFonts w:eastAsia="Calibri"/>
                <w:b/>
                <w:bCs/>
                <w:iCs/>
                <w:color w:val="000000" w:themeColor="text1"/>
                <w:sz w:val="28"/>
                <w:szCs w:val="28"/>
                <w:lang w:val="en-AU"/>
              </w:rPr>
              <w:t>Điều 61. Tạm dừng, đình chỉ hoạt động, chấm dứt kinh doanh</w:t>
            </w:r>
          </w:p>
          <w:p w:rsidR="00B23E18" w:rsidRPr="0085629B" w:rsidRDefault="00B23E18" w:rsidP="00B23E18">
            <w:pPr>
              <w:spacing w:after="200" w:line="340" w:lineRule="exact"/>
              <w:jc w:val="both"/>
              <w:rPr>
                <w:rFonts w:eastAsia="Calibri"/>
                <w:b/>
                <w:bCs/>
                <w:iCs/>
                <w:color w:val="000000" w:themeColor="text1"/>
                <w:sz w:val="28"/>
                <w:szCs w:val="28"/>
                <w:lang w:val="en-AU"/>
              </w:rPr>
            </w:pPr>
            <w:r w:rsidRPr="0085629B">
              <w:rPr>
                <w:rFonts w:eastAsia="Calibri"/>
                <w:b/>
                <w:bCs/>
                <w:iCs/>
                <w:color w:val="000000" w:themeColor="text1"/>
                <w:sz w:val="28"/>
                <w:szCs w:val="28"/>
                <w:lang w:val="sv-SE"/>
              </w:rPr>
              <w:t>Khoản 2.</w:t>
            </w:r>
            <w:r w:rsidRPr="0085629B">
              <w:rPr>
                <w:rFonts w:eastAsia="Calibri"/>
                <w:bCs/>
                <w:iCs/>
                <w:color w:val="000000" w:themeColor="text1"/>
                <w:sz w:val="28"/>
                <w:szCs w:val="28"/>
                <w:lang w:val="sv-SE"/>
              </w:rPr>
              <w:t xml:space="preserve"> Việc chấm dứt hoạt động của Chi nhánh, Văn phòng đại diện, địa điểm kinh doanh của Công ty thực hiện theo quy định tại Điều 213 Luật Doanh nghiệp số 59/2020/QH14, Luật số 76/2025/QH15 sửa đổi, bổ sung một số điều của Luật Doanh nghiệp và các văn bản pháp luật khác có liên quan.</w:t>
            </w:r>
          </w:p>
        </w:tc>
      </w:tr>
      <w:tr w:rsidR="00D86543" w:rsidRPr="0085629B" w:rsidTr="00B23E18">
        <w:tc>
          <w:tcPr>
            <w:tcW w:w="590" w:type="dxa"/>
            <w:shd w:val="clear" w:color="auto" w:fill="auto"/>
            <w:vAlign w:val="center"/>
          </w:tcPr>
          <w:p w:rsidR="000B40C5" w:rsidRPr="0085629B" w:rsidRDefault="000B40C5" w:rsidP="00B23E18">
            <w:pPr>
              <w:spacing w:line="276" w:lineRule="auto"/>
              <w:jc w:val="center"/>
              <w:rPr>
                <w:rFonts w:eastAsia="Calibri"/>
                <w:bCs/>
                <w:iCs/>
                <w:color w:val="000000" w:themeColor="text1"/>
                <w:sz w:val="28"/>
                <w:szCs w:val="28"/>
                <w:lang w:val="en-AU"/>
              </w:rPr>
            </w:pPr>
            <w:r w:rsidRPr="0085629B">
              <w:rPr>
                <w:rFonts w:eastAsia="Calibri"/>
                <w:bCs/>
                <w:iCs/>
                <w:color w:val="000000" w:themeColor="text1"/>
                <w:sz w:val="28"/>
                <w:szCs w:val="28"/>
                <w:lang w:val="en-AU"/>
              </w:rPr>
              <w:t>14</w:t>
            </w:r>
          </w:p>
        </w:tc>
        <w:tc>
          <w:tcPr>
            <w:tcW w:w="8908" w:type="dxa"/>
            <w:shd w:val="clear" w:color="auto" w:fill="auto"/>
          </w:tcPr>
          <w:p w:rsidR="000B40C5" w:rsidRPr="0085629B" w:rsidRDefault="000B40C5" w:rsidP="00B23E18">
            <w:pPr>
              <w:spacing w:after="200" w:line="340" w:lineRule="exact"/>
              <w:jc w:val="both"/>
              <w:rPr>
                <w:color w:val="000000" w:themeColor="text1"/>
                <w:spacing w:val="-4"/>
                <w:sz w:val="28"/>
                <w:szCs w:val="26"/>
              </w:rPr>
            </w:pPr>
            <w:r w:rsidRPr="0085629B">
              <w:rPr>
                <w:color w:val="000000" w:themeColor="text1"/>
                <w:spacing w:val="-4"/>
                <w:sz w:val="28"/>
                <w:szCs w:val="26"/>
                <w:lang w:val="vi-VN"/>
              </w:rPr>
              <w:t xml:space="preserve">Sửa đổi </w:t>
            </w:r>
            <w:r w:rsidRPr="0085629B">
              <w:rPr>
                <w:color w:val="000000" w:themeColor="text1"/>
                <w:spacing w:val="-4"/>
                <w:sz w:val="28"/>
                <w:szCs w:val="26"/>
              </w:rPr>
              <w:t>K</w:t>
            </w:r>
            <w:r w:rsidRPr="0085629B">
              <w:rPr>
                <w:color w:val="000000" w:themeColor="text1"/>
                <w:spacing w:val="-4"/>
                <w:sz w:val="28"/>
                <w:szCs w:val="26"/>
                <w:lang w:val="vi-VN"/>
              </w:rPr>
              <w:t>hoản 1</w:t>
            </w:r>
            <w:r w:rsidRPr="0085629B">
              <w:rPr>
                <w:color w:val="000000" w:themeColor="text1"/>
                <w:spacing w:val="-4"/>
                <w:sz w:val="28"/>
                <w:szCs w:val="26"/>
              </w:rPr>
              <w:t>,</w:t>
            </w:r>
            <w:r w:rsidRPr="0085629B">
              <w:rPr>
                <w:color w:val="000000" w:themeColor="text1"/>
                <w:spacing w:val="-4"/>
                <w:sz w:val="28"/>
                <w:szCs w:val="26"/>
                <w:lang w:val="vi-VN"/>
              </w:rPr>
              <w:t xml:space="preserve"> Điều 4: Bổ sung thêm 02 ngành nghề kinh doanh</w:t>
            </w:r>
            <w:r w:rsidRPr="0085629B">
              <w:rPr>
                <w:color w:val="000000" w:themeColor="text1"/>
                <w:spacing w:val="-4"/>
                <w:sz w:val="28"/>
                <w:szCs w:val="26"/>
              </w:rPr>
              <w:t>:</w:t>
            </w:r>
          </w:p>
          <w:p w:rsidR="000B40C5" w:rsidRPr="0085629B" w:rsidRDefault="000B40C5" w:rsidP="000B40C5">
            <w:pPr>
              <w:pStyle w:val="ListParagraph"/>
              <w:numPr>
                <w:ilvl w:val="0"/>
                <w:numId w:val="17"/>
              </w:numPr>
              <w:spacing w:line="340" w:lineRule="exact"/>
              <w:jc w:val="both"/>
              <w:rPr>
                <w:rFonts w:ascii="Times New Roman" w:hAnsi="Times New Roman"/>
                <w:bCs/>
                <w:iCs/>
                <w:color w:val="000000" w:themeColor="text1"/>
                <w:sz w:val="28"/>
                <w:szCs w:val="28"/>
              </w:rPr>
            </w:pPr>
            <w:r w:rsidRPr="0085629B">
              <w:rPr>
                <w:rFonts w:ascii="Times New Roman" w:hAnsi="Times New Roman"/>
                <w:bCs/>
                <w:iCs/>
                <w:color w:val="000000" w:themeColor="text1"/>
                <w:sz w:val="28"/>
                <w:szCs w:val="28"/>
              </w:rPr>
              <w:t xml:space="preserve">Cung ứng lao động tạm thời: Mã ngành </w:t>
            </w:r>
            <w:r w:rsidR="0016368C" w:rsidRPr="0085629B">
              <w:rPr>
                <w:rFonts w:ascii="Times New Roman" w:hAnsi="Times New Roman"/>
                <w:bCs/>
                <w:iCs/>
                <w:color w:val="000000" w:themeColor="text1"/>
                <w:sz w:val="28"/>
                <w:szCs w:val="28"/>
              </w:rPr>
              <w:t>7821</w:t>
            </w:r>
          </w:p>
          <w:p w:rsidR="0016368C" w:rsidRPr="0085629B" w:rsidRDefault="0016368C" w:rsidP="000B40C5">
            <w:pPr>
              <w:pStyle w:val="ListParagraph"/>
              <w:numPr>
                <w:ilvl w:val="0"/>
                <w:numId w:val="17"/>
              </w:numPr>
              <w:spacing w:line="340" w:lineRule="exact"/>
              <w:jc w:val="both"/>
              <w:rPr>
                <w:b/>
                <w:bCs/>
                <w:iCs/>
                <w:color w:val="000000" w:themeColor="text1"/>
                <w:sz w:val="28"/>
                <w:szCs w:val="28"/>
              </w:rPr>
            </w:pPr>
            <w:r w:rsidRPr="0085629B">
              <w:rPr>
                <w:rFonts w:ascii="Times New Roman" w:hAnsi="Times New Roman"/>
                <w:bCs/>
                <w:iCs/>
                <w:color w:val="000000" w:themeColor="text1"/>
                <w:sz w:val="28"/>
                <w:szCs w:val="28"/>
              </w:rPr>
              <w:t>Cung ứng nguồn nhân lực khác: Mã ngành 7822</w:t>
            </w:r>
          </w:p>
        </w:tc>
      </w:tr>
    </w:tbl>
    <w:p w:rsidR="00B23E18" w:rsidRPr="0085629B" w:rsidRDefault="00B23E18" w:rsidP="00B23E18">
      <w:pPr>
        <w:pStyle w:val="ListParagraph"/>
        <w:numPr>
          <w:ilvl w:val="1"/>
          <w:numId w:val="13"/>
        </w:numPr>
        <w:tabs>
          <w:tab w:val="left" w:pos="851"/>
        </w:tabs>
        <w:spacing w:before="40" w:after="40"/>
        <w:jc w:val="both"/>
        <w:rPr>
          <w:rFonts w:ascii="Times New Roman" w:hAnsi="Times New Roman"/>
          <w:b/>
          <w:bCs/>
          <w:iCs/>
          <w:color w:val="000000" w:themeColor="text1"/>
          <w:sz w:val="28"/>
          <w:szCs w:val="28"/>
          <w:lang w:val="nl-NL"/>
        </w:rPr>
      </w:pPr>
      <w:r w:rsidRPr="0085629B">
        <w:rPr>
          <w:rFonts w:ascii="Times New Roman" w:hAnsi="Times New Roman"/>
          <w:b/>
          <w:bCs/>
          <w:iCs/>
          <w:color w:val="000000" w:themeColor="text1"/>
          <w:sz w:val="28"/>
          <w:szCs w:val="28"/>
          <w:lang w:val="nl-NL"/>
        </w:rPr>
        <w:t>Sửa đổi Qui chế hoạt động của Hội động quản trị</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6"/>
        <w:gridCol w:w="8808"/>
      </w:tblGrid>
      <w:tr w:rsidR="00B23E18" w:rsidRPr="0085629B" w:rsidTr="00B23E18">
        <w:tc>
          <w:tcPr>
            <w:tcW w:w="656"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Cs/>
                <w:color w:val="000000" w:themeColor="text1"/>
                <w:sz w:val="28"/>
                <w:szCs w:val="28"/>
              </w:rPr>
            </w:pPr>
            <w:r w:rsidRPr="0085629B">
              <w:rPr>
                <w:rFonts w:ascii="inherit" w:hAnsi="inherit"/>
                <w:bCs/>
                <w:color w:val="000000" w:themeColor="text1"/>
                <w:sz w:val="28"/>
                <w:szCs w:val="28"/>
              </w:rPr>
              <w:t>1</w:t>
            </w:r>
          </w:p>
        </w:tc>
        <w:tc>
          <w:tcPr>
            <w:tcW w:w="8808" w:type="dxa"/>
            <w:shd w:val="clear" w:color="auto" w:fill="auto"/>
          </w:tcPr>
          <w:p w:rsidR="00B23E18" w:rsidRPr="0085629B" w:rsidRDefault="00B23E18" w:rsidP="00B23E18">
            <w:pPr>
              <w:tabs>
                <w:tab w:val="left" w:pos="633"/>
              </w:tabs>
              <w:spacing w:after="200" w:line="400" w:lineRule="atLeast"/>
              <w:outlineLvl w:val="2"/>
              <w:rPr>
                <w:rFonts w:ascii="inherit" w:eastAsia="Calibri" w:hAnsi="inherit"/>
                <w:iCs/>
                <w:color w:val="000000" w:themeColor="text1"/>
                <w:sz w:val="28"/>
                <w:szCs w:val="28"/>
              </w:rPr>
            </w:pPr>
            <w:r w:rsidRPr="0085629B">
              <w:rPr>
                <w:rFonts w:ascii="inherit" w:eastAsia="Calibri" w:hAnsi="inherit"/>
                <w:iCs/>
                <w:color w:val="000000" w:themeColor="text1"/>
                <w:sz w:val="28"/>
                <w:szCs w:val="28"/>
              </w:rPr>
              <w:t xml:space="preserve">Thống nhất bỏ các ghi chú </w:t>
            </w:r>
            <w:r w:rsidRPr="0085629B">
              <w:rPr>
                <w:rFonts w:eastAsia="Calibri"/>
                <w:color w:val="000000" w:themeColor="text1"/>
                <w:sz w:val="28"/>
                <w:szCs w:val="28"/>
                <w:lang w:val="nl-NL"/>
              </w:rPr>
              <w:t>(Tổng Giám đốc, Phó Tổng giám đốc)</w:t>
            </w:r>
          </w:p>
        </w:tc>
      </w:tr>
      <w:tr w:rsidR="00B23E18" w:rsidRPr="0085629B" w:rsidTr="00B23E18">
        <w:tc>
          <w:tcPr>
            <w:tcW w:w="656"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Cs/>
                <w:color w:val="000000" w:themeColor="text1"/>
                <w:sz w:val="28"/>
                <w:szCs w:val="28"/>
              </w:rPr>
            </w:pPr>
            <w:r w:rsidRPr="0085629B">
              <w:rPr>
                <w:rFonts w:ascii="inherit" w:hAnsi="inherit"/>
                <w:bCs/>
                <w:color w:val="000000" w:themeColor="text1"/>
                <w:sz w:val="28"/>
                <w:szCs w:val="28"/>
              </w:rPr>
              <w:t>2</w:t>
            </w:r>
          </w:p>
        </w:tc>
        <w:tc>
          <w:tcPr>
            <w:tcW w:w="8808" w:type="dxa"/>
            <w:shd w:val="clear" w:color="auto" w:fill="auto"/>
          </w:tcPr>
          <w:p w:rsidR="00B23E18" w:rsidRPr="0085629B" w:rsidRDefault="00B23E18" w:rsidP="00B23E18">
            <w:pPr>
              <w:spacing w:before="60" w:after="60"/>
              <w:jc w:val="both"/>
              <w:rPr>
                <w:b/>
                <w:bCs/>
                <w:color w:val="000000" w:themeColor="text1"/>
                <w:sz w:val="28"/>
                <w:szCs w:val="28"/>
              </w:rPr>
            </w:pPr>
            <w:r w:rsidRPr="0085629B">
              <w:rPr>
                <w:b/>
                <w:bCs/>
                <w:color w:val="000000" w:themeColor="text1"/>
                <w:sz w:val="28"/>
                <w:szCs w:val="28"/>
                <w:lang w:val="vi-VN"/>
              </w:rPr>
              <w:t xml:space="preserve">Điều 2. </w:t>
            </w:r>
            <w:r w:rsidRPr="0085629B">
              <w:rPr>
                <w:b/>
                <w:bCs/>
                <w:color w:val="000000" w:themeColor="text1"/>
                <w:sz w:val="28"/>
                <w:szCs w:val="28"/>
              </w:rPr>
              <w:t>Giải thích từ ngữ</w:t>
            </w:r>
          </w:p>
          <w:p w:rsidR="00B23E18" w:rsidRPr="0085629B" w:rsidRDefault="00B23E18" w:rsidP="00B23E18">
            <w:pPr>
              <w:shd w:val="clear" w:color="auto" w:fill="FFFFFF"/>
              <w:tabs>
                <w:tab w:val="left" w:pos="0"/>
              </w:tabs>
              <w:spacing w:before="60" w:after="60"/>
              <w:jc w:val="both"/>
              <w:rPr>
                <w:color w:val="000000" w:themeColor="text1"/>
                <w:spacing w:val="-4"/>
                <w:sz w:val="28"/>
                <w:szCs w:val="28"/>
              </w:rPr>
            </w:pPr>
            <w:r w:rsidRPr="0085629B">
              <w:rPr>
                <w:color w:val="000000" w:themeColor="text1"/>
                <w:spacing w:val="-4"/>
                <w:sz w:val="28"/>
                <w:szCs w:val="28"/>
              </w:rPr>
              <w:t xml:space="preserve">- Mục 1 khoản b) Luật Chứng khoán là Luật Chứng khoán số 54/2019/QH14 được Quốc hội nước Cộng hòa xã hội chủ nghĩa Việt Nam thông qua ngày 26 </w:t>
            </w:r>
            <w:r w:rsidRPr="0085629B">
              <w:rPr>
                <w:color w:val="000000" w:themeColor="text1"/>
                <w:spacing w:val="-4"/>
                <w:sz w:val="28"/>
                <w:szCs w:val="28"/>
              </w:rPr>
              <w:lastRenderedPageBreak/>
              <w:t>tháng 11 năm 2019; Sửa đổi bởi Luật số 56/2024/QH15 có hiệu lực từ ngày 01 tháng 01 năm 2025;</w:t>
            </w:r>
            <w:r w:rsidRPr="0085629B">
              <w:rPr>
                <w:color w:val="000000" w:themeColor="text1"/>
                <w:spacing w:val="-4"/>
                <w:sz w:val="28"/>
                <w:szCs w:val="28"/>
                <w:vertAlign w:val="superscript"/>
              </w:rPr>
              <w:t xml:space="preserve"> </w:t>
            </w:r>
            <w:r w:rsidRPr="0085629B">
              <w:rPr>
                <w:color w:val="000000" w:themeColor="text1"/>
                <w:spacing w:val="-4"/>
                <w:sz w:val="28"/>
                <w:szCs w:val="28"/>
              </w:rPr>
              <w:t xml:space="preserve"> </w:t>
            </w:r>
          </w:p>
        </w:tc>
      </w:tr>
      <w:tr w:rsidR="00B23E18" w:rsidRPr="0085629B" w:rsidTr="00B23E18">
        <w:tc>
          <w:tcPr>
            <w:tcW w:w="656"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Cs/>
                <w:color w:val="000000" w:themeColor="text1"/>
                <w:sz w:val="28"/>
                <w:szCs w:val="28"/>
              </w:rPr>
            </w:pPr>
            <w:r w:rsidRPr="0085629B">
              <w:rPr>
                <w:rFonts w:ascii="inherit" w:hAnsi="inherit"/>
                <w:bCs/>
                <w:color w:val="000000" w:themeColor="text1"/>
                <w:sz w:val="28"/>
                <w:szCs w:val="28"/>
              </w:rPr>
              <w:lastRenderedPageBreak/>
              <w:t>3</w:t>
            </w:r>
          </w:p>
        </w:tc>
        <w:tc>
          <w:tcPr>
            <w:tcW w:w="8808" w:type="dxa"/>
            <w:shd w:val="clear" w:color="auto" w:fill="auto"/>
          </w:tcPr>
          <w:p w:rsidR="00B23E18" w:rsidRPr="0085629B" w:rsidRDefault="00B23E18" w:rsidP="00B23E18">
            <w:pPr>
              <w:shd w:val="clear" w:color="auto" w:fill="FFFFFF"/>
              <w:spacing w:before="60" w:after="60"/>
              <w:jc w:val="both"/>
              <w:rPr>
                <w:color w:val="000000" w:themeColor="text1"/>
                <w:sz w:val="28"/>
                <w:szCs w:val="28"/>
              </w:rPr>
            </w:pPr>
            <w:r w:rsidRPr="0085629B">
              <w:rPr>
                <w:b/>
                <w:bCs/>
                <w:color w:val="000000" w:themeColor="text1"/>
                <w:sz w:val="28"/>
                <w:szCs w:val="28"/>
                <w:lang w:val="vi-VN"/>
              </w:rPr>
              <w:t>Điều 1</w:t>
            </w:r>
            <w:r w:rsidRPr="0085629B">
              <w:rPr>
                <w:b/>
                <w:bCs/>
                <w:color w:val="000000" w:themeColor="text1"/>
                <w:sz w:val="28"/>
                <w:szCs w:val="28"/>
              </w:rPr>
              <w:t>2</w:t>
            </w:r>
            <w:r w:rsidRPr="0085629B">
              <w:rPr>
                <w:b/>
                <w:bCs/>
                <w:color w:val="000000" w:themeColor="text1"/>
                <w:sz w:val="28"/>
                <w:szCs w:val="28"/>
                <w:lang w:val="vi-VN"/>
              </w:rPr>
              <w:t xml:space="preserve">. </w:t>
            </w:r>
            <w:r w:rsidRPr="0085629B">
              <w:rPr>
                <w:rFonts w:eastAsia="Calibri"/>
                <w:b/>
                <w:color w:val="000000" w:themeColor="text1"/>
                <w:sz w:val="28"/>
                <w:szCs w:val="28"/>
              </w:rPr>
              <w:t>Quyền hạn và nhiệm vụ của Hội đồng quản trị</w:t>
            </w:r>
            <w:r w:rsidRPr="0085629B">
              <w:rPr>
                <w:color w:val="000000" w:themeColor="text1"/>
                <w:sz w:val="28"/>
                <w:szCs w:val="28"/>
              </w:rPr>
              <w:t xml:space="preserve"> </w:t>
            </w:r>
          </w:p>
          <w:p w:rsidR="00B23E18" w:rsidRPr="0085629B" w:rsidRDefault="00B23E18" w:rsidP="00B23E18">
            <w:pPr>
              <w:shd w:val="clear" w:color="auto" w:fill="FFFFFF"/>
              <w:spacing w:before="120" w:after="200" w:line="340" w:lineRule="exact"/>
              <w:jc w:val="both"/>
              <w:rPr>
                <w:color w:val="000000" w:themeColor="text1"/>
                <w:sz w:val="28"/>
                <w:szCs w:val="28"/>
              </w:rPr>
            </w:pPr>
            <w:r w:rsidRPr="0085629B">
              <w:rPr>
                <w:color w:val="000000" w:themeColor="text1"/>
                <w:sz w:val="28"/>
                <w:szCs w:val="28"/>
              </w:rPr>
              <w:t>Khoản 2. Hội đồng quản trị có trách nhiệm giám sát Giám đốc và người quản lý khác trong Công ty.</w:t>
            </w:r>
          </w:p>
        </w:tc>
      </w:tr>
      <w:tr w:rsidR="00B23E18" w:rsidRPr="0085629B" w:rsidTr="00B23E18">
        <w:tc>
          <w:tcPr>
            <w:tcW w:w="656"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Cs/>
                <w:color w:val="000000" w:themeColor="text1"/>
                <w:sz w:val="28"/>
                <w:szCs w:val="28"/>
              </w:rPr>
            </w:pPr>
            <w:r w:rsidRPr="0085629B">
              <w:rPr>
                <w:rFonts w:ascii="inherit" w:hAnsi="inherit"/>
                <w:bCs/>
                <w:color w:val="000000" w:themeColor="text1"/>
                <w:sz w:val="28"/>
                <w:szCs w:val="28"/>
              </w:rPr>
              <w:t>4</w:t>
            </w:r>
          </w:p>
        </w:tc>
        <w:tc>
          <w:tcPr>
            <w:tcW w:w="8808" w:type="dxa"/>
            <w:shd w:val="clear" w:color="auto" w:fill="auto"/>
          </w:tcPr>
          <w:p w:rsidR="00B23E18" w:rsidRPr="0085629B" w:rsidRDefault="00B23E18" w:rsidP="00B23E18">
            <w:pPr>
              <w:spacing w:before="60" w:after="60"/>
              <w:jc w:val="both"/>
              <w:rPr>
                <w:color w:val="000000" w:themeColor="text1"/>
                <w:sz w:val="28"/>
                <w:szCs w:val="28"/>
              </w:rPr>
            </w:pPr>
            <w:r w:rsidRPr="0085629B">
              <w:rPr>
                <w:b/>
                <w:bCs/>
                <w:color w:val="000000" w:themeColor="text1"/>
                <w:sz w:val="28"/>
                <w:szCs w:val="28"/>
                <w:lang w:val="vi-VN"/>
              </w:rPr>
              <w:t>Điều 1</w:t>
            </w:r>
            <w:r w:rsidRPr="0085629B">
              <w:rPr>
                <w:b/>
                <w:bCs/>
                <w:color w:val="000000" w:themeColor="text1"/>
                <w:sz w:val="28"/>
                <w:szCs w:val="28"/>
              </w:rPr>
              <w:t>5</w:t>
            </w:r>
            <w:r w:rsidRPr="0085629B">
              <w:rPr>
                <w:b/>
                <w:bCs/>
                <w:color w:val="000000" w:themeColor="text1"/>
                <w:sz w:val="28"/>
                <w:szCs w:val="28"/>
                <w:lang w:val="vi-VN"/>
              </w:rPr>
              <w:t>. Biên bản họp Hội đồng quản trị</w:t>
            </w:r>
          </w:p>
          <w:p w:rsidR="00B23E18" w:rsidRPr="0085629B" w:rsidRDefault="00B23E18" w:rsidP="00B23E18">
            <w:pPr>
              <w:shd w:val="clear" w:color="auto" w:fill="FFFFFF"/>
              <w:spacing w:before="60" w:after="60"/>
              <w:jc w:val="both"/>
              <w:rPr>
                <w:b/>
                <w:bCs/>
                <w:color w:val="000000" w:themeColor="text1"/>
                <w:sz w:val="28"/>
                <w:szCs w:val="28"/>
                <w:lang w:val="vi-VN"/>
              </w:rPr>
            </w:pPr>
            <w:r w:rsidRPr="0085629B">
              <w:rPr>
                <w:rFonts w:eastAsia="Calibri"/>
                <w:color w:val="000000" w:themeColor="text1"/>
                <w:sz w:val="28"/>
                <w:szCs w:val="28"/>
              </w:rPr>
              <w:t>Khoản 2. Trường hợp chủ tọa, người ghi biên bản từ chối ký biên bản họp nhưng nếu được tất cả thành viên khác của Hội đồng quản trị tham dự và đồng ý thông qua biên bản họp ký và có đầy đủ nội dung theo quy định tại các điểm a, b, c, d, đ, e, g và h khoản 1 Điều này thì biên bản này có hiệu lực. Biên bản họp ghi rõ việc chủ tọa, người ghi biên bản từ chối ký biên bản họp. Người ký biên bản họp chịu trách nhiệm liên đới về tính chính xác và trung thực của nội dung biên bản họp Hội đồng quản trị. Chủ tọa, người ghi biên bản chịu trách nhiệm cá nhân về thiệt hại xảy ra đối với doanh nghiệp do từ chối ký biên bản họp theo quy định của Luật này, Điều lệ công ty và pháp luật có liên quan.”.</w:t>
            </w:r>
          </w:p>
        </w:tc>
      </w:tr>
    </w:tbl>
    <w:p w:rsidR="00B23E18" w:rsidRPr="0085629B" w:rsidRDefault="0085629B" w:rsidP="00B23E18">
      <w:pPr>
        <w:tabs>
          <w:tab w:val="left" w:pos="851"/>
        </w:tabs>
        <w:spacing w:before="40" w:after="40"/>
        <w:jc w:val="both"/>
        <w:rPr>
          <w:b/>
          <w:bCs/>
          <w:iCs/>
          <w:color w:val="000000" w:themeColor="text1"/>
          <w:sz w:val="28"/>
          <w:szCs w:val="28"/>
          <w:lang w:val="nl-NL"/>
        </w:rPr>
      </w:pPr>
      <w:r w:rsidRPr="0085629B">
        <w:rPr>
          <w:b/>
          <w:bCs/>
          <w:iCs/>
          <w:color w:val="000000" w:themeColor="text1"/>
          <w:sz w:val="28"/>
          <w:szCs w:val="28"/>
          <w:lang w:val="nl-NL"/>
        </w:rPr>
        <w:tab/>
      </w:r>
      <w:r w:rsidR="00B23E18" w:rsidRPr="0085629B">
        <w:rPr>
          <w:b/>
          <w:bCs/>
          <w:iCs/>
          <w:color w:val="000000" w:themeColor="text1"/>
          <w:sz w:val="28"/>
          <w:szCs w:val="28"/>
          <w:lang w:val="nl-NL"/>
        </w:rPr>
        <w:t>11.3. Sửa đổi qui chế Quản trị nội bộ</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8820"/>
      </w:tblGrid>
      <w:tr w:rsidR="00B23E18" w:rsidRPr="0085629B" w:rsidTr="00B23E18">
        <w:tc>
          <w:tcPr>
            <w:tcW w:w="644"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
                <w:bCs/>
                <w:color w:val="000000" w:themeColor="text1"/>
                <w:sz w:val="28"/>
                <w:szCs w:val="28"/>
              </w:rPr>
            </w:pPr>
            <w:r w:rsidRPr="0085629B">
              <w:rPr>
                <w:rFonts w:ascii="inherit" w:hAnsi="inherit"/>
                <w:b/>
                <w:bCs/>
                <w:color w:val="000000" w:themeColor="text1"/>
                <w:sz w:val="28"/>
                <w:szCs w:val="28"/>
              </w:rPr>
              <w:t>TT</w:t>
            </w:r>
          </w:p>
        </w:tc>
        <w:tc>
          <w:tcPr>
            <w:tcW w:w="8820" w:type="dxa"/>
            <w:shd w:val="clear" w:color="auto" w:fill="auto"/>
          </w:tcPr>
          <w:p w:rsidR="00B23E18" w:rsidRPr="0085629B" w:rsidRDefault="00B23E18" w:rsidP="00B23E18">
            <w:pPr>
              <w:tabs>
                <w:tab w:val="left" w:pos="633"/>
              </w:tabs>
              <w:spacing w:line="400" w:lineRule="atLeast"/>
              <w:jc w:val="center"/>
              <w:outlineLvl w:val="2"/>
              <w:rPr>
                <w:rFonts w:ascii="inherit" w:hAnsi="inherit"/>
                <w:b/>
                <w:bCs/>
                <w:color w:val="000000" w:themeColor="text1"/>
                <w:sz w:val="28"/>
                <w:szCs w:val="28"/>
              </w:rPr>
            </w:pPr>
            <w:r w:rsidRPr="0085629B">
              <w:rPr>
                <w:rFonts w:ascii="inherit" w:hAnsi="inherit"/>
                <w:b/>
                <w:bCs/>
                <w:color w:val="000000" w:themeColor="text1"/>
                <w:sz w:val="28"/>
                <w:szCs w:val="28"/>
              </w:rPr>
              <w:t>Sửa đổi</w:t>
            </w:r>
          </w:p>
        </w:tc>
      </w:tr>
      <w:tr w:rsidR="00B23E18" w:rsidRPr="0085629B" w:rsidTr="00B23E18">
        <w:tc>
          <w:tcPr>
            <w:tcW w:w="644"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Cs/>
                <w:color w:val="000000" w:themeColor="text1"/>
                <w:sz w:val="28"/>
                <w:szCs w:val="28"/>
              </w:rPr>
            </w:pPr>
            <w:r w:rsidRPr="0085629B">
              <w:rPr>
                <w:rFonts w:ascii="inherit" w:hAnsi="inherit"/>
                <w:bCs/>
                <w:color w:val="000000" w:themeColor="text1"/>
                <w:sz w:val="28"/>
                <w:szCs w:val="28"/>
              </w:rPr>
              <w:t>1</w:t>
            </w:r>
          </w:p>
        </w:tc>
        <w:tc>
          <w:tcPr>
            <w:tcW w:w="8820" w:type="dxa"/>
            <w:shd w:val="clear" w:color="auto" w:fill="auto"/>
          </w:tcPr>
          <w:p w:rsidR="00B23E18" w:rsidRPr="0085629B" w:rsidRDefault="00B23E18" w:rsidP="00B23E18">
            <w:pPr>
              <w:tabs>
                <w:tab w:val="left" w:pos="633"/>
              </w:tabs>
              <w:outlineLvl w:val="2"/>
              <w:rPr>
                <w:rFonts w:ascii="inherit" w:hAnsi="inherit"/>
                <w:b/>
                <w:bCs/>
                <w:color w:val="000000" w:themeColor="text1"/>
                <w:sz w:val="28"/>
                <w:szCs w:val="28"/>
              </w:rPr>
            </w:pPr>
            <w:r w:rsidRPr="0085629B">
              <w:rPr>
                <w:b/>
                <w:bCs/>
                <w:color w:val="000000" w:themeColor="text1"/>
                <w:sz w:val="28"/>
                <w:szCs w:val="28"/>
                <w:lang w:val="nl-NL"/>
              </w:rPr>
              <w:t xml:space="preserve">Điều 3. </w:t>
            </w:r>
            <w:r w:rsidRPr="0085629B">
              <w:rPr>
                <w:rFonts w:ascii="inherit" w:hAnsi="inherit"/>
                <w:b/>
                <w:bCs/>
                <w:color w:val="000000" w:themeColor="text1"/>
                <w:sz w:val="28"/>
                <w:szCs w:val="28"/>
              </w:rPr>
              <w:t>Quyền và nghĩa vụ của Đại hội đồng cổ đông</w:t>
            </w:r>
          </w:p>
        </w:tc>
      </w:tr>
      <w:tr w:rsidR="00B23E18" w:rsidRPr="0085629B" w:rsidTr="00B23E18">
        <w:tc>
          <w:tcPr>
            <w:tcW w:w="644"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Cs/>
                <w:color w:val="000000" w:themeColor="text1"/>
                <w:sz w:val="28"/>
                <w:szCs w:val="28"/>
              </w:rPr>
            </w:pPr>
            <w:r w:rsidRPr="0085629B">
              <w:rPr>
                <w:rFonts w:ascii="inherit" w:hAnsi="inherit"/>
                <w:bCs/>
                <w:color w:val="000000" w:themeColor="text1"/>
                <w:sz w:val="28"/>
                <w:szCs w:val="28"/>
              </w:rPr>
              <w:t>2</w:t>
            </w:r>
          </w:p>
        </w:tc>
        <w:tc>
          <w:tcPr>
            <w:tcW w:w="8820" w:type="dxa"/>
            <w:shd w:val="clear" w:color="auto" w:fill="auto"/>
          </w:tcPr>
          <w:p w:rsidR="00B23E18" w:rsidRPr="0085629B" w:rsidRDefault="00B23E18" w:rsidP="00B23E18">
            <w:pPr>
              <w:keepNext/>
              <w:spacing w:before="60" w:after="60"/>
              <w:jc w:val="both"/>
              <w:outlineLvl w:val="1"/>
              <w:rPr>
                <w:b/>
                <w:bCs/>
                <w:color w:val="000000" w:themeColor="text1"/>
                <w:sz w:val="28"/>
                <w:szCs w:val="28"/>
                <w:lang w:val="nl-NL"/>
              </w:rPr>
            </w:pPr>
            <w:r w:rsidRPr="0085629B">
              <w:rPr>
                <w:b/>
                <w:bCs/>
                <w:color w:val="000000" w:themeColor="text1"/>
                <w:sz w:val="28"/>
                <w:szCs w:val="28"/>
                <w:lang w:val="nl-NL"/>
              </w:rPr>
              <w:t xml:space="preserve">Điều 26. </w:t>
            </w:r>
            <w:r w:rsidRPr="0085629B">
              <w:rPr>
                <w:b/>
                <w:bCs/>
                <w:color w:val="000000" w:themeColor="text1"/>
                <w:sz w:val="28"/>
                <w:szCs w:val="28"/>
              </w:rPr>
              <w:t xml:space="preserve">Công khai thông tin Công ty </w:t>
            </w:r>
          </w:p>
          <w:p w:rsidR="00B23E18" w:rsidRPr="0085629B" w:rsidRDefault="00B23E18" w:rsidP="00B23E18">
            <w:pPr>
              <w:spacing w:before="120" w:line="340" w:lineRule="exact"/>
              <w:jc w:val="both"/>
              <w:rPr>
                <w:color w:val="000000" w:themeColor="text1"/>
                <w:sz w:val="28"/>
                <w:szCs w:val="28"/>
              </w:rPr>
            </w:pPr>
            <w:r w:rsidRPr="0085629B">
              <w:rPr>
                <w:color w:val="000000" w:themeColor="text1"/>
                <w:sz w:val="28"/>
                <w:szCs w:val="28"/>
              </w:rPr>
              <w:t xml:space="preserve">1. Công ty phải gửi báo cáo tài chính hằng năm đã được Đại hội đồng cổ đông thông qua đến cơ quan nhà nước có </w:t>
            </w:r>
            <w:r w:rsidRPr="0085629B">
              <w:rPr>
                <w:color w:val="000000" w:themeColor="text1"/>
                <w:sz w:val="28"/>
                <w:szCs w:val="28"/>
                <w:shd w:val="solid" w:color="FFFFFF" w:fill="auto"/>
              </w:rPr>
              <w:t>thẩm quyền</w:t>
            </w:r>
            <w:r w:rsidRPr="0085629B">
              <w:rPr>
                <w:color w:val="000000" w:themeColor="text1"/>
                <w:sz w:val="28"/>
                <w:szCs w:val="28"/>
              </w:rPr>
              <w:t xml:space="preserve"> theo quy định của luật về kế toán và pháp luật có liên quan.</w:t>
            </w:r>
          </w:p>
          <w:p w:rsidR="00B23E18" w:rsidRPr="0085629B" w:rsidRDefault="00B23E18" w:rsidP="00B23E18">
            <w:pPr>
              <w:spacing w:before="120" w:line="340" w:lineRule="exact"/>
              <w:jc w:val="both"/>
              <w:rPr>
                <w:color w:val="000000" w:themeColor="text1"/>
                <w:spacing w:val="-2"/>
                <w:sz w:val="28"/>
                <w:szCs w:val="28"/>
              </w:rPr>
            </w:pPr>
            <w:r w:rsidRPr="0085629B">
              <w:rPr>
                <w:color w:val="000000" w:themeColor="text1"/>
                <w:sz w:val="28"/>
                <w:szCs w:val="28"/>
              </w:rPr>
              <w:t xml:space="preserve">2. </w:t>
            </w:r>
            <w:r w:rsidRPr="0085629B">
              <w:rPr>
                <w:color w:val="000000" w:themeColor="text1"/>
                <w:spacing w:val="-2"/>
                <w:sz w:val="28"/>
                <w:szCs w:val="28"/>
              </w:rPr>
              <w:t>Công ty công bố định kỳ trên trang thông tin điện tử của mình các thông tin sau đây:</w:t>
            </w:r>
          </w:p>
          <w:p w:rsidR="00B23E18" w:rsidRPr="0085629B" w:rsidRDefault="00B23E18" w:rsidP="00B23E18">
            <w:pPr>
              <w:spacing w:before="120" w:line="340" w:lineRule="exact"/>
              <w:jc w:val="both"/>
              <w:rPr>
                <w:color w:val="000000" w:themeColor="text1"/>
                <w:sz w:val="28"/>
                <w:szCs w:val="28"/>
              </w:rPr>
            </w:pPr>
            <w:r w:rsidRPr="0085629B">
              <w:rPr>
                <w:color w:val="000000" w:themeColor="text1"/>
                <w:sz w:val="28"/>
                <w:szCs w:val="28"/>
              </w:rPr>
              <w:t>a) Điều lệ Công ty;</w:t>
            </w:r>
          </w:p>
          <w:p w:rsidR="00B23E18" w:rsidRPr="0085629B" w:rsidRDefault="00B23E18" w:rsidP="00B23E18">
            <w:pPr>
              <w:spacing w:before="120" w:line="340" w:lineRule="exact"/>
              <w:jc w:val="both"/>
              <w:rPr>
                <w:color w:val="000000" w:themeColor="text1"/>
                <w:sz w:val="28"/>
                <w:szCs w:val="28"/>
              </w:rPr>
            </w:pPr>
            <w:r w:rsidRPr="0085629B">
              <w:rPr>
                <w:color w:val="000000" w:themeColor="text1"/>
                <w:sz w:val="28"/>
                <w:szCs w:val="28"/>
              </w:rPr>
              <w:t>b) Sơ yếu lý lịch, trình độ học vấn và kinh nghiệm nghề nghiệp của các thành viên Hội đồng quản trị, thành viên Ban Kiểm soát, Giám đốc Công ty;</w:t>
            </w:r>
          </w:p>
          <w:p w:rsidR="00B23E18" w:rsidRPr="0085629B" w:rsidRDefault="00B23E18" w:rsidP="00B23E18">
            <w:pPr>
              <w:spacing w:before="120" w:line="340" w:lineRule="exact"/>
              <w:jc w:val="both"/>
              <w:rPr>
                <w:color w:val="000000" w:themeColor="text1"/>
                <w:sz w:val="28"/>
                <w:szCs w:val="28"/>
              </w:rPr>
            </w:pPr>
            <w:r w:rsidRPr="0085629B">
              <w:rPr>
                <w:color w:val="000000" w:themeColor="text1"/>
                <w:sz w:val="28"/>
                <w:szCs w:val="28"/>
              </w:rPr>
              <w:t>c) Báo cáo tài chính hằng năm đã được Đại hội đồng cổ đông thông qua;</w:t>
            </w:r>
          </w:p>
          <w:p w:rsidR="00B23E18" w:rsidRPr="0085629B" w:rsidRDefault="00B23E18" w:rsidP="00B23E18">
            <w:pPr>
              <w:spacing w:before="120" w:line="340" w:lineRule="exact"/>
              <w:jc w:val="both"/>
              <w:rPr>
                <w:color w:val="000000" w:themeColor="text1"/>
                <w:spacing w:val="-6"/>
                <w:sz w:val="28"/>
                <w:szCs w:val="28"/>
              </w:rPr>
            </w:pPr>
            <w:r w:rsidRPr="0085629B">
              <w:rPr>
                <w:color w:val="000000" w:themeColor="text1"/>
                <w:spacing w:val="-6"/>
                <w:sz w:val="28"/>
                <w:szCs w:val="28"/>
              </w:rPr>
              <w:t xml:space="preserve">d) Báo cáo đánh giá </w:t>
            </w:r>
            <w:r w:rsidRPr="0085629B">
              <w:rPr>
                <w:color w:val="000000" w:themeColor="text1"/>
                <w:spacing w:val="-6"/>
                <w:sz w:val="28"/>
                <w:szCs w:val="28"/>
                <w:shd w:val="solid" w:color="FFFFFF" w:fill="auto"/>
              </w:rPr>
              <w:t>kết</w:t>
            </w:r>
            <w:r w:rsidRPr="0085629B">
              <w:rPr>
                <w:color w:val="000000" w:themeColor="text1"/>
                <w:spacing w:val="-6"/>
                <w:sz w:val="28"/>
                <w:szCs w:val="28"/>
              </w:rPr>
              <w:t xml:space="preserve"> quả hoạt động hằng năm của Hội đồng quản trị và Ban Kiểm soát.</w:t>
            </w:r>
          </w:p>
          <w:p w:rsidR="00B23E18" w:rsidRPr="0085629B" w:rsidRDefault="00B23E18" w:rsidP="00B23E18">
            <w:pPr>
              <w:spacing w:before="120" w:line="340" w:lineRule="exact"/>
              <w:ind w:firstLine="567"/>
              <w:jc w:val="both"/>
              <w:rPr>
                <w:color w:val="000000" w:themeColor="text1"/>
                <w:sz w:val="28"/>
                <w:szCs w:val="28"/>
              </w:rPr>
            </w:pPr>
            <w:r w:rsidRPr="0085629B">
              <w:rPr>
                <w:color w:val="000000" w:themeColor="text1"/>
                <w:sz w:val="28"/>
                <w:szCs w:val="28"/>
              </w:rPr>
              <w:t xml:space="preserve">3. Công ty phải thông báo cho Cơ quan đăng ký kinh doanh nơi Công ty có trụ sở chính chậm nhất ba (03) ngày sau khi có thông tin hoặc có thay đổi các thông tin về họ, tên, quốc tịch, số hộ chiếu, địa chỉ thường trú, số cổ phần và loại cổ phần của cổ đông là cá nhân nước ngoài; tên, mã số doanh nghiệp, địa chỉ trụ sở chính, số cổ phần và loại cổ phần và họ, tên, quốc tịch, số hộ chiếu, địa chỉ thường trú người đại diện theo </w:t>
            </w:r>
            <w:r w:rsidRPr="0085629B">
              <w:rPr>
                <w:color w:val="000000" w:themeColor="text1"/>
                <w:sz w:val="28"/>
                <w:szCs w:val="28"/>
                <w:shd w:val="solid" w:color="FFFFFF" w:fill="auto"/>
              </w:rPr>
              <w:t>ủy quyền</w:t>
            </w:r>
            <w:r w:rsidRPr="0085629B">
              <w:rPr>
                <w:color w:val="000000" w:themeColor="text1"/>
                <w:sz w:val="28"/>
                <w:szCs w:val="28"/>
              </w:rPr>
              <w:t xml:space="preserve"> của cổ đông là tổ chức nước ngoài.</w:t>
            </w:r>
          </w:p>
          <w:p w:rsidR="00B23E18" w:rsidRPr="0085629B" w:rsidRDefault="00B23E18" w:rsidP="00B23E18">
            <w:pPr>
              <w:spacing w:before="120" w:line="340" w:lineRule="exact"/>
              <w:ind w:firstLine="567"/>
              <w:jc w:val="both"/>
              <w:rPr>
                <w:color w:val="000000" w:themeColor="text1"/>
                <w:sz w:val="28"/>
                <w:szCs w:val="28"/>
              </w:rPr>
            </w:pPr>
            <w:r w:rsidRPr="0085629B">
              <w:rPr>
                <w:color w:val="000000" w:themeColor="text1"/>
                <w:sz w:val="28"/>
                <w:szCs w:val="28"/>
              </w:rPr>
              <w:lastRenderedPageBreak/>
              <w:t>4. Việc công bố thông tin định kỳ và thông tin bất thường được thực hiện theo quy định của pháp luật về công bố thông tin và Điều lệ này.</w:t>
            </w:r>
          </w:p>
        </w:tc>
      </w:tr>
      <w:tr w:rsidR="00B23E18" w:rsidRPr="0085629B" w:rsidTr="00B23E18">
        <w:tc>
          <w:tcPr>
            <w:tcW w:w="644" w:type="dxa"/>
            <w:shd w:val="clear" w:color="auto" w:fill="auto"/>
            <w:vAlign w:val="center"/>
          </w:tcPr>
          <w:p w:rsidR="00B23E18" w:rsidRPr="0085629B" w:rsidRDefault="00B23E18" w:rsidP="00B23E18">
            <w:pPr>
              <w:tabs>
                <w:tab w:val="left" w:pos="633"/>
              </w:tabs>
              <w:spacing w:line="400" w:lineRule="atLeast"/>
              <w:jc w:val="center"/>
              <w:outlineLvl w:val="2"/>
              <w:rPr>
                <w:rFonts w:ascii="inherit" w:hAnsi="inherit"/>
                <w:bCs/>
                <w:color w:val="000000" w:themeColor="text1"/>
                <w:sz w:val="28"/>
                <w:szCs w:val="28"/>
              </w:rPr>
            </w:pPr>
            <w:r w:rsidRPr="0085629B">
              <w:rPr>
                <w:rFonts w:ascii="inherit" w:hAnsi="inherit"/>
                <w:bCs/>
                <w:color w:val="000000" w:themeColor="text1"/>
                <w:sz w:val="28"/>
                <w:szCs w:val="28"/>
              </w:rPr>
              <w:lastRenderedPageBreak/>
              <w:t>3</w:t>
            </w:r>
          </w:p>
        </w:tc>
        <w:tc>
          <w:tcPr>
            <w:tcW w:w="8820" w:type="dxa"/>
            <w:shd w:val="clear" w:color="auto" w:fill="auto"/>
          </w:tcPr>
          <w:p w:rsidR="00B23E18" w:rsidRPr="0085629B" w:rsidRDefault="00B23E18" w:rsidP="00B23E18">
            <w:pPr>
              <w:keepNext/>
              <w:spacing w:before="60" w:after="60"/>
              <w:jc w:val="both"/>
              <w:outlineLvl w:val="1"/>
              <w:rPr>
                <w:b/>
                <w:bCs/>
                <w:color w:val="000000" w:themeColor="text1"/>
                <w:sz w:val="28"/>
                <w:szCs w:val="28"/>
                <w:lang w:val="nl-NL"/>
              </w:rPr>
            </w:pPr>
            <w:r w:rsidRPr="0085629B">
              <w:rPr>
                <w:b/>
                <w:bCs/>
                <w:color w:val="000000" w:themeColor="text1"/>
                <w:sz w:val="28"/>
                <w:szCs w:val="28"/>
                <w:lang w:val="nl-NL"/>
              </w:rPr>
              <w:t xml:space="preserve">Điều 28. Báo cáo </w:t>
            </w:r>
          </w:p>
          <w:p w:rsidR="00B23E18" w:rsidRPr="0085629B" w:rsidRDefault="00B23E18" w:rsidP="00B23E18">
            <w:pPr>
              <w:spacing w:before="60" w:after="60"/>
              <w:jc w:val="both"/>
              <w:rPr>
                <w:color w:val="000000" w:themeColor="text1"/>
                <w:sz w:val="28"/>
                <w:szCs w:val="28"/>
                <w:lang w:val="nl-NL"/>
              </w:rPr>
            </w:pPr>
            <w:r w:rsidRPr="0085629B">
              <w:rPr>
                <w:color w:val="000000" w:themeColor="text1"/>
                <w:sz w:val="28"/>
                <w:szCs w:val="28"/>
                <w:lang w:val="nl-NL"/>
              </w:rPr>
              <w:t xml:space="preserve">Định kỳ hàng năm, Công ty phải có nghĩa vụ báo cáo và công bố thông tin theo quy định của Điều lệ công ty và các qui định của pháp luật.  </w:t>
            </w:r>
          </w:p>
          <w:p w:rsidR="00B23E18" w:rsidRPr="0085629B" w:rsidRDefault="00B23E18" w:rsidP="00B23E18">
            <w:pPr>
              <w:keepNext/>
              <w:tabs>
                <w:tab w:val="left" w:pos="1620"/>
                <w:tab w:val="left" w:pos="1800"/>
              </w:tabs>
              <w:spacing w:before="60" w:after="60"/>
              <w:jc w:val="both"/>
              <w:outlineLvl w:val="1"/>
              <w:rPr>
                <w:b/>
                <w:bCs/>
                <w:color w:val="000000" w:themeColor="text1"/>
                <w:sz w:val="28"/>
                <w:szCs w:val="28"/>
                <w:lang w:val="nl-NL"/>
              </w:rPr>
            </w:pPr>
            <w:r w:rsidRPr="0085629B">
              <w:rPr>
                <w:b/>
                <w:bCs/>
                <w:color w:val="000000" w:themeColor="text1"/>
                <w:sz w:val="28"/>
                <w:szCs w:val="28"/>
                <w:lang w:val="nl-NL"/>
              </w:rPr>
              <w:t>Điều 29. Giám sát</w:t>
            </w:r>
          </w:p>
          <w:p w:rsidR="00B23E18" w:rsidRPr="0085629B" w:rsidRDefault="00B23E18" w:rsidP="00B23E18">
            <w:pPr>
              <w:spacing w:before="60" w:after="60"/>
              <w:jc w:val="both"/>
              <w:rPr>
                <w:color w:val="000000" w:themeColor="text1"/>
                <w:sz w:val="28"/>
                <w:szCs w:val="28"/>
                <w:lang w:val="nl-NL"/>
              </w:rPr>
            </w:pPr>
            <w:r w:rsidRPr="0085629B">
              <w:rPr>
                <w:color w:val="000000" w:themeColor="text1"/>
                <w:sz w:val="28"/>
                <w:szCs w:val="28"/>
                <w:lang w:val="nl-NL"/>
              </w:rPr>
              <w:t>Công ty, các cá nhân, tổ chức có liên quan và các cổ đông công ty phải chịu sự giám sát về quản trị công ty của các cơ quan có thẩm quyền theo quy định của pháp luật.</w:t>
            </w:r>
          </w:p>
          <w:p w:rsidR="00B23E18" w:rsidRPr="0085629B" w:rsidRDefault="00B23E18" w:rsidP="00B23E18">
            <w:pPr>
              <w:spacing w:before="60" w:after="60"/>
              <w:ind w:firstLine="567"/>
              <w:jc w:val="both"/>
              <w:rPr>
                <w:b/>
                <w:bCs/>
                <w:color w:val="000000" w:themeColor="text1"/>
                <w:sz w:val="28"/>
                <w:szCs w:val="28"/>
                <w:lang w:val="vi-VN"/>
              </w:rPr>
            </w:pPr>
          </w:p>
        </w:tc>
      </w:tr>
    </w:tbl>
    <w:p w:rsidR="00B23E18" w:rsidRPr="0085629B" w:rsidRDefault="0016368C" w:rsidP="00B23E18">
      <w:pPr>
        <w:tabs>
          <w:tab w:val="left" w:pos="851"/>
        </w:tabs>
        <w:spacing w:before="40" w:after="40"/>
        <w:jc w:val="both"/>
        <w:rPr>
          <w:b/>
          <w:bCs/>
          <w:iCs/>
          <w:color w:val="000000" w:themeColor="text1"/>
          <w:sz w:val="28"/>
          <w:szCs w:val="28"/>
          <w:lang w:val="nl-NL"/>
        </w:rPr>
      </w:pPr>
      <w:r w:rsidRPr="0085629B">
        <w:rPr>
          <w:b/>
          <w:bCs/>
          <w:iCs/>
          <w:color w:val="000000" w:themeColor="text1"/>
          <w:sz w:val="28"/>
          <w:szCs w:val="28"/>
          <w:lang w:val="nl-NL"/>
        </w:rPr>
        <w:tab/>
      </w:r>
      <w:r w:rsidR="00B23E18" w:rsidRPr="0085629B">
        <w:rPr>
          <w:b/>
          <w:bCs/>
          <w:iCs/>
          <w:color w:val="000000" w:themeColor="text1"/>
          <w:sz w:val="28"/>
          <w:szCs w:val="28"/>
          <w:lang w:val="nl-NL"/>
        </w:rPr>
        <w:t>11.4. Sửa đổi Qui chế hoạt động của Ban Kiểm soát.</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8908"/>
      </w:tblGrid>
      <w:tr w:rsidR="0085629B" w:rsidRPr="0085629B" w:rsidTr="0085629B">
        <w:trPr>
          <w:trHeight w:val="306"/>
        </w:trPr>
        <w:tc>
          <w:tcPr>
            <w:tcW w:w="590" w:type="dxa"/>
            <w:shd w:val="clear" w:color="auto" w:fill="auto"/>
            <w:vAlign w:val="center"/>
          </w:tcPr>
          <w:p w:rsidR="00B23E18" w:rsidRPr="0085629B" w:rsidRDefault="0085629B" w:rsidP="0085629B">
            <w:pPr>
              <w:jc w:val="center"/>
              <w:rPr>
                <w:b/>
                <w:bCs/>
                <w:iCs/>
                <w:color w:val="000000" w:themeColor="text1"/>
                <w:sz w:val="28"/>
                <w:szCs w:val="28"/>
              </w:rPr>
            </w:pPr>
            <w:r w:rsidRPr="0085629B">
              <w:rPr>
                <w:b/>
                <w:bCs/>
                <w:iCs/>
                <w:color w:val="000000" w:themeColor="text1"/>
                <w:sz w:val="28"/>
                <w:szCs w:val="28"/>
              </w:rPr>
              <w:t>TT</w:t>
            </w:r>
          </w:p>
        </w:tc>
        <w:tc>
          <w:tcPr>
            <w:tcW w:w="8908" w:type="dxa"/>
            <w:shd w:val="clear" w:color="auto" w:fill="auto"/>
            <w:vAlign w:val="center"/>
          </w:tcPr>
          <w:p w:rsidR="00B23E18" w:rsidRPr="0085629B" w:rsidRDefault="0085629B" w:rsidP="0085629B">
            <w:pPr>
              <w:spacing w:before="360"/>
              <w:jc w:val="center"/>
              <w:rPr>
                <w:b/>
                <w:bCs/>
                <w:iCs/>
                <w:color w:val="000000" w:themeColor="text1"/>
                <w:sz w:val="28"/>
                <w:szCs w:val="28"/>
              </w:rPr>
            </w:pPr>
            <w:r w:rsidRPr="0085629B">
              <w:rPr>
                <w:b/>
                <w:bCs/>
                <w:iCs/>
                <w:color w:val="000000" w:themeColor="text1"/>
                <w:sz w:val="28"/>
                <w:szCs w:val="28"/>
              </w:rPr>
              <w:t xml:space="preserve">Nội dung </w:t>
            </w:r>
            <w:r w:rsidR="00B23E18" w:rsidRPr="0085629B">
              <w:rPr>
                <w:b/>
                <w:bCs/>
                <w:iCs/>
                <w:color w:val="000000" w:themeColor="text1"/>
                <w:sz w:val="28"/>
                <w:szCs w:val="28"/>
              </w:rPr>
              <w:t>sửa đổi, bổ sung</w:t>
            </w:r>
          </w:p>
        </w:tc>
      </w:tr>
      <w:tr w:rsidR="00D86543" w:rsidRPr="0085629B" w:rsidTr="0085629B">
        <w:tc>
          <w:tcPr>
            <w:tcW w:w="590" w:type="dxa"/>
            <w:shd w:val="clear" w:color="auto" w:fill="auto"/>
          </w:tcPr>
          <w:p w:rsidR="00B23E18" w:rsidRPr="0085629B" w:rsidRDefault="00B23E18" w:rsidP="00B23E18">
            <w:pPr>
              <w:jc w:val="center"/>
              <w:rPr>
                <w:bCs/>
                <w:iCs/>
                <w:color w:val="000000" w:themeColor="text1"/>
                <w:sz w:val="28"/>
                <w:szCs w:val="28"/>
              </w:rPr>
            </w:pPr>
            <w:r w:rsidRPr="0085629B">
              <w:rPr>
                <w:bCs/>
                <w:iCs/>
                <w:color w:val="000000" w:themeColor="text1"/>
                <w:sz w:val="28"/>
                <w:szCs w:val="28"/>
              </w:rPr>
              <w:t>1</w:t>
            </w:r>
          </w:p>
        </w:tc>
        <w:tc>
          <w:tcPr>
            <w:tcW w:w="8908" w:type="dxa"/>
            <w:shd w:val="clear" w:color="auto" w:fill="auto"/>
          </w:tcPr>
          <w:p w:rsidR="00B23E18" w:rsidRPr="0085629B" w:rsidRDefault="00B23E18" w:rsidP="00B23E18">
            <w:pPr>
              <w:shd w:val="clear" w:color="auto" w:fill="FFFFFF"/>
              <w:tabs>
                <w:tab w:val="left" w:pos="0"/>
              </w:tabs>
              <w:spacing w:line="312" w:lineRule="auto"/>
              <w:jc w:val="both"/>
              <w:rPr>
                <w:bCs/>
                <w:color w:val="000000" w:themeColor="text1"/>
                <w:sz w:val="28"/>
                <w:szCs w:val="28"/>
              </w:rPr>
            </w:pPr>
            <w:r w:rsidRPr="0085629B">
              <w:rPr>
                <w:bCs/>
                <w:color w:val="000000" w:themeColor="text1"/>
                <w:sz w:val="28"/>
                <w:szCs w:val="28"/>
              </w:rPr>
              <w:t xml:space="preserve">Căn cứ Luật doanh nghiệp số </w:t>
            </w:r>
            <w:r w:rsidRPr="0085629B">
              <w:rPr>
                <w:bCs/>
                <w:color w:val="000000" w:themeColor="text1"/>
                <w:sz w:val="28"/>
                <w:szCs w:val="28"/>
                <w:shd w:val="clear" w:color="auto" w:fill="FFFFFF"/>
              </w:rPr>
              <w:t>59/2020/QH14</w:t>
            </w:r>
            <w:r w:rsidRPr="0085629B">
              <w:rPr>
                <w:bCs/>
                <w:color w:val="000000" w:themeColor="text1"/>
                <w:sz w:val="28"/>
                <w:szCs w:val="28"/>
              </w:rPr>
              <w:t xml:space="preserve"> được Quốc hội nước Cộng hòa xã hội chủ nghĩa Việt Nam khóa XIV, kỳ họp thứ 9 thông quan gày 17 tháng 6 năm 2020;Luật số 76/2025/QH15 sửa đổi, bổ sung một số điều Luật Doanh nghiệp được Quốc hội nước Cộng hòa xã hội chủ nghĩa Việt Nam khóa XV, kỳ họp thứ 9 thông qua ngày 17 tháng 6 năm 2025; </w:t>
            </w:r>
          </w:p>
        </w:tc>
      </w:tr>
    </w:tbl>
    <w:p w:rsidR="00A17C49" w:rsidRPr="0085629B" w:rsidRDefault="00534787" w:rsidP="00534787">
      <w:pPr>
        <w:spacing w:before="40" w:after="40"/>
        <w:ind w:firstLine="720"/>
        <w:jc w:val="both"/>
        <w:rPr>
          <w:b/>
          <w:bCs/>
          <w:iCs/>
          <w:color w:val="000000" w:themeColor="text1"/>
          <w:sz w:val="28"/>
          <w:szCs w:val="28"/>
          <w:lang w:val="nl-NL"/>
        </w:rPr>
      </w:pPr>
      <w:r w:rsidRPr="0085629B">
        <w:rPr>
          <w:b/>
          <w:color w:val="000000" w:themeColor="text1"/>
          <w:sz w:val="28"/>
          <w:szCs w:val="28"/>
        </w:rPr>
        <w:t>12. Thông qua kết quả b</w:t>
      </w:r>
      <w:r w:rsidRPr="0085629B">
        <w:rPr>
          <w:b/>
          <w:bCs/>
          <w:iCs/>
          <w:color w:val="000000" w:themeColor="text1"/>
          <w:sz w:val="28"/>
          <w:szCs w:val="28"/>
          <w:lang w:val="nl-NL"/>
        </w:rPr>
        <w:t>ầu Hội đồng quản trị</w:t>
      </w:r>
      <w:r w:rsidRPr="0085629B">
        <w:rPr>
          <w:b/>
          <w:bCs/>
          <w:iCs/>
          <w:color w:val="000000" w:themeColor="text1"/>
          <w:sz w:val="28"/>
          <w:szCs w:val="28"/>
          <w:lang w:val="nl-NL"/>
        </w:rPr>
        <w:t xml:space="preserve"> và Ban kiểm soát</w:t>
      </w:r>
      <w:r w:rsidRPr="0085629B">
        <w:rPr>
          <w:b/>
          <w:bCs/>
          <w:iCs/>
          <w:color w:val="000000" w:themeColor="text1"/>
          <w:sz w:val="28"/>
          <w:szCs w:val="28"/>
          <w:lang w:val="nl-NL"/>
        </w:rPr>
        <w:t xml:space="preserve"> nhiệm kỳ 2026-2031  </w:t>
      </w:r>
    </w:p>
    <w:p w:rsidR="00534787" w:rsidRPr="0085629B" w:rsidRDefault="00534787" w:rsidP="00534787">
      <w:pPr>
        <w:ind w:firstLine="720"/>
        <w:rPr>
          <w:b/>
          <w:bCs/>
          <w:iCs/>
          <w:color w:val="000000" w:themeColor="text1"/>
          <w:sz w:val="28"/>
          <w:szCs w:val="28"/>
          <w:lang w:val="nl-NL"/>
        </w:rPr>
      </w:pPr>
      <w:r w:rsidRPr="0085629B">
        <w:rPr>
          <w:b/>
          <w:color w:val="000000" w:themeColor="text1"/>
          <w:sz w:val="28"/>
          <w:szCs w:val="28"/>
        </w:rPr>
        <w:t xml:space="preserve">12.1. </w:t>
      </w:r>
      <w:r w:rsidRPr="0085629B">
        <w:rPr>
          <w:b/>
          <w:bCs/>
          <w:iCs/>
          <w:color w:val="000000" w:themeColor="text1"/>
          <w:sz w:val="28"/>
          <w:szCs w:val="28"/>
          <w:lang w:val="nl-NL"/>
        </w:rPr>
        <w:t xml:space="preserve">Bầu Hội </w:t>
      </w:r>
      <w:r w:rsidRPr="0085629B">
        <w:rPr>
          <w:rFonts w:hint="eastAsia"/>
          <w:b/>
          <w:bCs/>
          <w:iCs/>
          <w:color w:val="000000" w:themeColor="text1"/>
          <w:sz w:val="28"/>
          <w:szCs w:val="28"/>
          <w:lang w:val="nl-NL"/>
        </w:rPr>
        <w:t>đ</w:t>
      </w:r>
      <w:r w:rsidRPr="0085629B">
        <w:rPr>
          <w:b/>
          <w:bCs/>
          <w:iCs/>
          <w:color w:val="000000" w:themeColor="text1"/>
          <w:sz w:val="28"/>
          <w:szCs w:val="28"/>
          <w:lang w:val="nl-NL"/>
        </w:rPr>
        <w:t xml:space="preserve">ồng quản trị nhiệm kỳ 2026-2031  </w:t>
      </w: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35"/>
        <w:gridCol w:w="3119"/>
        <w:gridCol w:w="1417"/>
        <w:gridCol w:w="1417"/>
      </w:tblGrid>
      <w:tr w:rsidR="00D86543" w:rsidRPr="0085629B" w:rsidTr="00534787">
        <w:trPr>
          <w:trHeight w:val="683"/>
        </w:trPr>
        <w:tc>
          <w:tcPr>
            <w:tcW w:w="675" w:type="dxa"/>
            <w:shd w:val="clear" w:color="auto" w:fill="auto"/>
            <w:vAlign w:val="center"/>
          </w:tcPr>
          <w:p w:rsidR="00534787" w:rsidRPr="00534787" w:rsidRDefault="00534787" w:rsidP="00534787">
            <w:pPr>
              <w:spacing w:before="40" w:after="40"/>
              <w:jc w:val="center"/>
              <w:rPr>
                <w:b/>
                <w:bCs/>
                <w:iCs/>
                <w:color w:val="000000" w:themeColor="text1"/>
                <w:sz w:val="28"/>
                <w:szCs w:val="28"/>
                <w:lang w:val="nl-NL"/>
              </w:rPr>
            </w:pPr>
            <w:r w:rsidRPr="00534787">
              <w:rPr>
                <w:b/>
                <w:bCs/>
                <w:iCs/>
                <w:color w:val="000000" w:themeColor="text1"/>
                <w:sz w:val="28"/>
                <w:szCs w:val="28"/>
                <w:lang w:val="nl-NL"/>
              </w:rPr>
              <w:t>TT</w:t>
            </w:r>
          </w:p>
        </w:tc>
        <w:tc>
          <w:tcPr>
            <w:tcW w:w="2835" w:type="dxa"/>
            <w:shd w:val="clear" w:color="auto" w:fill="auto"/>
            <w:vAlign w:val="center"/>
          </w:tcPr>
          <w:p w:rsidR="00534787" w:rsidRPr="00534787" w:rsidRDefault="00534787" w:rsidP="00534787">
            <w:pPr>
              <w:spacing w:before="40" w:after="40"/>
              <w:jc w:val="center"/>
              <w:rPr>
                <w:b/>
                <w:bCs/>
                <w:iCs/>
                <w:color w:val="000000" w:themeColor="text1"/>
                <w:sz w:val="28"/>
                <w:szCs w:val="28"/>
                <w:lang w:val="nl-NL"/>
              </w:rPr>
            </w:pPr>
            <w:r w:rsidRPr="00534787">
              <w:rPr>
                <w:b/>
                <w:bCs/>
                <w:iCs/>
                <w:color w:val="000000" w:themeColor="text1"/>
                <w:sz w:val="28"/>
                <w:szCs w:val="28"/>
                <w:lang w:val="nl-NL"/>
              </w:rPr>
              <w:t>Họ và tên</w:t>
            </w:r>
          </w:p>
        </w:tc>
        <w:tc>
          <w:tcPr>
            <w:tcW w:w="3119" w:type="dxa"/>
            <w:shd w:val="clear" w:color="auto" w:fill="auto"/>
            <w:vAlign w:val="center"/>
          </w:tcPr>
          <w:p w:rsidR="00534787" w:rsidRPr="00534787" w:rsidRDefault="00534787" w:rsidP="00534787">
            <w:pPr>
              <w:spacing w:before="40" w:after="40"/>
              <w:jc w:val="center"/>
              <w:rPr>
                <w:b/>
                <w:bCs/>
                <w:iCs/>
                <w:color w:val="000000" w:themeColor="text1"/>
                <w:sz w:val="28"/>
                <w:szCs w:val="28"/>
                <w:lang w:val="nl-NL"/>
              </w:rPr>
            </w:pPr>
            <w:r w:rsidRPr="0085629B">
              <w:rPr>
                <w:b/>
                <w:bCs/>
                <w:iCs/>
                <w:color w:val="000000" w:themeColor="text1"/>
                <w:sz w:val="28"/>
                <w:szCs w:val="28"/>
                <w:lang w:val="nl-NL"/>
              </w:rPr>
              <w:t xml:space="preserve">Chức vụ  </w:t>
            </w:r>
          </w:p>
        </w:tc>
        <w:tc>
          <w:tcPr>
            <w:tcW w:w="1417" w:type="dxa"/>
            <w:shd w:val="clear" w:color="auto" w:fill="auto"/>
            <w:vAlign w:val="center"/>
          </w:tcPr>
          <w:p w:rsidR="00534787" w:rsidRPr="00534787" w:rsidRDefault="00534787" w:rsidP="00534787">
            <w:pPr>
              <w:spacing w:before="40" w:after="40"/>
              <w:jc w:val="center"/>
              <w:rPr>
                <w:b/>
                <w:bCs/>
                <w:iCs/>
                <w:color w:val="000000" w:themeColor="text1"/>
                <w:sz w:val="28"/>
                <w:szCs w:val="28"/>
                <w:lang w:val="nl-NL"/>
              </w:rPr>
            </w:pPr>
            <w:r w:rsidRPr="0085629B">
              <w:rPr>
                <w:b/>
                <w:bCs/>
                <w:iCs/>
                <w:color w:val="000000" w:themeColor="text1"/>
                <w:sz w:val="28"/>
                <w:szCs w:val="28"/>
                <w:lang w:val="nl-NL"/>
              </w:rPr>
              <w:t>Số phiếu bầu</w:t>
            </w:r>
          </w:p>
        </w:tc>
        <w:tc>
          <w:tcPr>
            <w:tcW w:w="1417" w:type="dxa"/>
          </w:tcPr>
          <w:p w:rsidR="00534787" w:rsidRPr="0085629B" w:rsidRDefault="00534787" w:rsidP="00534787">
            <w:pPr>
              <w:spacing w:before="40" w:after="40"/>
              <w:jc w:val="center"/>
              <w:rPr>
                <w:b/>
                <w:bCs/>
                <w:iCs/>
                <w:color w:val="000000" w:themeColor="text1"/>
                <w:sz w:val="28"/>
                <w:szCs w:val="28"/>
                <w:lang w:val="nl-NL"/>
              </w:rPr>
            </w:pPr>
            <w:r w:rsidRPr="0085629B">
              <w:rPr>
                <w:b/>
                <w:bCs/>
                <w:iCs/>
                <w:color w:val="000000" w:themeColor="text1"/>
                <w:sz w:val="28"/>
                <w:szCs w:val="28"/>
                <w:lang w:val="nl-NL"/>
              </w:rPr>
              <w:t>Tỷ lệ %</w:t>
            </w:r>
          </w:p>
        </w:tc>
      </w:tr>
      <w:tr w:rsidR="00D86543" w:rsidRPr="0085629B" w:rsidTr="00534787">
        <w:tc>
          <w:tcPr>
            <w:tcW w:w="675"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r w:rsidRPr="00534787">
              <w:rPr>
                <w:bCs/>
                <w:iCs/>
                <w:color w:val="000000" w:themeColor="text1"/>
                <w:sz w:val="28"/>
                <w:szCs w:val="28"/>
                <w:lang w:val="nl-NL"/>
              </w:rPr>
              <w:t>1</w:t>
            </w:r>
          </w:p>
        </w:tc>
        <w:tc>
          <w:tcPr>
            <w:tcW w:w="2835"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Nguyễn Quang Long</w:t>
            </w:r>
          </w:p>
        </w:tc>
        <w:tc>
          <w:tcPr>
            <w:tcW w:w="3119"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Bí thư Đ</w:t>
            </w:r>
            <w:r w:rsidRPr="0085629B">
              <w:rPr>
                <w:bCs/>
                <w:iCs/>
                <w:color w:val="000000" w:themeColor="text1"/>
                <w:sz w:val="28"/>
                <w:szCs w:val="28"/>
                <w:lang w:val="nl-NL"/>
              </w:rPr>
              <w:t>ảng ủy</w:t>
            </w:r>
            <w:r w:rsidRPr="00534787">
              <w:rPr>
                <w:bCs/>
                <w:iCs/>
                <w:color w:val="000000" w:themeColor="text1"/>
                <w:sz w:val="28"/>
                <w:szCs w:val="28"/>
                <w:lang w:val="nl-NL"/>
              </w:rPr>
              <w:t xml:space="preserve"> </w:t>
            </w:r>
            <w:r w:rsidRPr="0085629B">
              <w:rPr>
                <w:bCs/>
                <w:iCs/>
                <w:color w:val="000000" w:themeColor="text1"/>
                <w:sz w:val="28"/>
                <w:szCs w:val="28"/>
                <w:lang w:val="nl-NL"/>
              </w:rPr>
              <w:t xml:space="preserve"> </w:t>
            </w:r>
          </w:p>
        </w:tc>
        <w:tc>
          <w:tcPr>
            <w:tcW w:w="1417"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p>
        </w:tc>
        <w:tc>
          <w:tcPr>
            <w:tcW w:w="1417" w:type="dxa"/>
          </w:tcPr>
          <w:p w:rsidR="00534787" w:rsidRPr="0085629B" w:rsidRDefault="00534787" w:rsidP="00534787">
            <w:pPr>
              <w:spacing w:before="40" w:after="40"/>
              <w:jc w:val="center"/>
              <w:rPr>
                <w:bCs/>
                <w:iCs/>
                <w:color w:val="000000" w:themeColor="text1"/>
                <w:sz w:val="28"/>
                <w:szCs w:val="28"/>
                <w:lang w:val="nl-NL"/>
              </w:rPr>
            </w:pPr>
          </w:p>
        </w:tc>
      </w:tr>
      <w:tr w:rsidR="00D86543" w:rsidRPr="0085629B" w:rsidTr="00534787">
        <w:tc>
          <w:tcPr>
            <w:tcW w:w="675"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r w:rsidRPr="00534787">
              <w:rPr>
                <w:bCs/>
                <w:iCs/>
                <w:color w:val="000000" w:themeColor="text1"/>
                <w:sz w:val="28"/>
                <w:szCs w:val="28"/>
                <w:lang w:val="nl-NL"/>
              </w:rPr>
              <w:t>2</w:t>
            </w:r>
          </w:p>
        </w:tc>
        <w:tc>
          <w:tcPr>
            <w:tcW w:w="2835"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Phạm Xuân Tú</w:t>
            </w:r>
          </w:p>
        </w:tc>
        <w:tc>
          <w:tcPr>
            <w:tcW w:w="3119"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Giám đốc Công ty</w:t>
            </w:r>
          </w:p>
        </w:tc>
        <w:tc>
          <w:tcPr>
            <w:tcW w:w="1417"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p>
        </w:tc>
        <w:tc>
          <w:tcPr>
            <w:tcW w:w="1417" w:type="dxa"/>
          </w:tcPr>
          <w:p w:rsidR="00534787" w:rsidRPr="0085629B" w:rsidRDefault="00534787" w:rsidP="00534787">
            <w:pPr>
              <w:spacing w:before="40" w:after="40"/>
              <w:jc w:val="center"/>
              <w:rPr>
                <w:bCs/>
                <w:iCs/>
                <w:color w:val="000000" w:themeColor="text1"/>
                <w:sz w:val="28"/>
                <w:szCs w:val="28"/>
                <w:lang w:val="nl-NL"/>
              </w:rPr>
            </w:pPr>
          </w:p>
        </w:tc>
      </w:tr>
      <w:tr w:rsidR="00D86543" w:rsidRPr="0085629B" w:rsidTr="00534787">
        <w:tc>
          <w:tcPr>
            <w:tcW w:w="675"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r w:rsidRPr="00534787">
              <w:rPr>
                <w:bCs/>
                <w:iCs/>
                <w:color w:val="000000" w:themeColor="text1"/>
                <w:sz w:val="28"/>
                <w:szCs w:val="28"/>
                <w:lang w:val="nl-NL"/>
              </w:rPr>
              <w:t>3</w:t>
            </w:r>
          </w:p>
        </w:tc>
        <w:tc>
          <w:tcPr>
            <w:tcW w:w="2835"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Nguyễn Thanh Tùng</w:t>
            </w:r>
          </w:p>
        </w:tc>
        <w:tc>
          <w:tcPr>
            <w:tcW w:w="3119"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Phó Giám đốc Công ty</w:t>
            </w:r>
          </w:p>
        </w:tc>
        <w:tc>
          <w:tcPr>
            <w:tcW w:w="1417"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p>
        </w:tc>
        <w:tc>
          <w:tcPr>
            <w:tcW w:w="1417" w:type="dxa"/>
          </w:tcPr>
          <w:p w:rsidR="00534787" w:rsidRPr="0085629B" w:rsidRDefault="00534787" w:rsidP="00534787">
            <w:pPr>
              <w:spacing w:before="40" w:after="40"/>
              <w:jc w:val="center"/>
              <w:rPr>
                <w:bCs/>
                <w:iCs/>
                <w:color w:val="000000" w:themeColor="text1"/>
                <w:sz w:val="28"/>
                <w:szCs w:val="28"/>
                <w:lang w:val="nl-NL"/>
              </w:rPr>
            </w:pPr>
          </w:p>
        </w:tc>
      </w:tr>
    </w:tbl>
    <w:p w:rsidR="00534787" w:rsidRPr="00534787" w:rsidRDefault="00534787" w:rsidP="00534787">
      <w:pPr>
        <w:spacing w:before="40" w:after="40"/>
        <w:ind w:firstLine="567"/>
        <w:jc w:val="both"/>
        <w:rPr>
          <w:b/>
          <w:bCs/>
          <w:iCs/>
          <w:color w:val="000000" w:themeColor="text1"/>
          <w:sz w:val="28"/>
          <w:szCs w:val="28"/>
          <w:lang w:val="nl-NL"/>
        </w:rPr>
      </w:pPr>
      <w:r w:rsidRPr="0085629B">
        <w:rPr>
          <w:b/>
          <w:bCs/>
          <w:iCs/>
          <w:color w:val="000000" w:themeColor="text1"/>
          <w:sz w:val="28"/>
          <w:szCs w:val="28"/>
          <w:lang w:val="nl-NL"/>
        </w:rPr>
        <w:t>12.</w:t>
      </w:r>
      <w:r w:rsidRPr="00534787">
        <w:rPr>
          <w:b/>
          <w:bCs/>
          <w:iCs/>
          <w:color w:val="000000" w:themeColor="text1"/>
          <w:sz w:val="28"/>
          <w:szCs w:val="28"/>
          <w:lang w:val="nl-NL"/>
        </w:rPr>
        <w:t xml:space="preserve">2. Bầu Ban kiểm soát nhiệm kỳ  2026-2031  </w:t>
      </w: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35"/>
        <w:gridCol w:w="3119"/>
        <w:gridCol w:w="1417"/>
        <w:gridCol w:w="1417"/>
      </w:tblGrid>
      <w:tr w:rsidR="00D86543" w:rsidRPr="0085629B" w:rsidTr="00534787">
        <w:tc>
          <w:tcPr>
            <w:tcW w:w="675" w:type="dxa"/>
            <w:shd w:val="clear" w:color="auto" w:fill="auto"/>
          </w:tcPr>
          <w:p w:rsidR="00534787" w:rsidRPr="00534787" w:rsidRDefault="00534787" w:rsidP="00534787">
            <w:pPr>
              <w:spacing w:before="40" w:after="40"/>
              <w:jc w:val="center"/>
              <w:rPr>
                <w:b/>
                <w:bCs/>
                <w:iCs/>
                <w:color w:val="000000" w:themeColor="text1"/>
                <w:sz w:val="28"/>
                <w:szCs w:val="28"/>
                <w:lang w:val="nl-NL"/>
              </w:rPr>
            </w:pPr>
            <w:r w:rsidRPr="00534787">
              <w:rPr>
                <w:b/>
                <w:bCs/>
                <w:iCs/>
                <w:color w:val="000000" w:themeColor="text1"/>
                <w:sz w:val="28"/>
                <w:szCs w:val="28"/>
                <w:lang w:val="nl-NL"/>
              </w:rPr>
              <w:t>TT</w:t>
            </w:r>
          </w:p>
        </w:tc>
        <w:tc>
          <w:tcPr>
            <w:tcW w:w="2835" w:type="dxa"/>
            <w:shd w:val="clear" w:color="auto" w:fill="auto"/>
          </w:tcPr>
          <w:p w:rsidR="00534787" w:rsidRPr="00534787" w:rsidRDefault="00534787" w:rsidP="00534787">
            <w:pPr>
              <w:spacing w:before="40" w:after="40"/>
              <w:jc w:val="center"/>
              <w:rPr>
                <w:b/>
                <w:bCs/>
                <w:iCs/>
                <w:color w:val="000000" w:themeColor="text1"/>
                <w:sz w:val="28"/>
                <w:szCs w:val="28"/>
                <w:lang w:val="nl-NL"/>
              </w:rPr>
            </w:pPr>
            <w:r w:rsidRPr="00534787">
              <w:rPr>
                <w:b/>
                <w:bCs/>
                <w:iCs/>
                <w:color w:val="000000" w:themeColor="text1"/>
                <w:sz w:val="28"/>
                <w:szCs w:val="28"/>
                <w:lang w:val="nl-NL"/>
              </w:rPr>
              <w:t>Họ và tên</w:t>
            </w:r>
          </w:p>
        </w:tc>
        <w:tc>
          <w:tcPr>
            <w:tcW w:w="3119" w:type="dxa"/>
            <w:shd w:val="clear" w:color="auto" w:fill="auto"/>
          </w:tcPr>
          <w:p w:rsidR="00534787" w:rsidRPr="00534787" w:rsidRDefault="00534787" w:rsidP="00534787">
            <w:pPr>
              <w:spacing w:before="40" w:after="40"/>
              <w:jc w:val="center"/>
              <w:rPr>
                <w:b/>
                <w:bCs/>
                <w:iCs/>
                <w:color w:val="000000" w:themeColor="text1"/>
                <w:sz w:val="28"/>
                <w:szCs w:val="28"/>
                <w:lang w:val="nl-NL"/>
              </w:rPr>
            </w:pPr>
            <w:r w:rsidRPr="00534787">
              <w:rPr>
                <w:b/>
                <w:bCs/>
                <w:iCs/>
                <w:color w:val="000000" w:themeColor="text1"/>
                <w:sz w:val="28"/>
                <w:szCs w:val="28"/>
                <w:lang w:val="nl-NL"/>
              </w:rPr>
              <w:t xml:space="preserve">Chức vụ </w:t>
            </w:r>
            <w:r w:rsidRPr="0085629B">
              <w:rPr>
                <w:b/>
                <w:bCs/>
                <w:iCs/>
                <w:color w:val="000000" w:themeColor="text1"/>
                <w:sz w:val="28"/>
                <w:szCs w:val="28"/>
                <w:lang w:val="nl-NL"/>
              </w:rPr>
              <w:t xml:space="preserve"> </w:t>
            </w:r>
          </w:p>
        </w:tc>
        <w:tc>
          <w:tcPr>
            <w:tcW w:w="1417" w:type="dxa"/>
            <w:shd w:val="clear" w:color="auto" w:fill="auto"/>
          </w:tcPr>
          <w:p w:rsidR="00534787" w:rsidRPr="00534787" w:rsidRDefault="0085629B" w:rsidP="00534787">
            <w:pPr>
              <w:spacing w:before="40" w:after="40"/>
              <w:jc w:val="center"/>
              <w:rPr>
                <w:b/>
                <w:bCs/>
                <w:iCs/>
                <w:color w:val="000000" w:themeColor="text1"/>
                <w:sz w:val="28"/>
                <w:szCs w:val="28"/>
                <w:lang w:val="nl-NL"/>
              </w:rPr>
            </w:pPr>
            <w:r w:rsidRPr="0085629B">
              <w:rPr>
                <w:b/>
                <w:bCs/>
                <w:iCs/>
                <w:color w:val="000000" w:themeColor="text1"/>
                <w:sz w:val="28"/>
                <w:szCs w:val="28"/>
                <w:lang w:val="nl-NL"/>
              </w:rPr>
              <w:t>Số phiếu bầu</w:t>
            </w:r>
          </w:p>
        </w:tc>
        <w:tc>
          <w:tcPr>
            <w:tcW w:w="1417" w:type="dxa"/>
          </w:tcPr>
          <w:p w:rsidR="00534787" w:rsidRPr="0085629B" w:rsidRDefault="00534787" w:rsidP="00534787">
            <w:pPr>
              <w:spacing w:before="40" w:after="40"/>
              <w:jc w:val="center"/>
              <w:rPr>
                <w:b/>
                <w:bCs/>
                <w:iCs/>
                <w:color w:val="000000" w:themeColor="text1"/>
                <w:sz w:val="28"/>
                <w:szCs w:val="28"/>
                <w:lang w:val="nl-NL"/>
              </w:rPr>
            </w:pPr>
            <w:r w:rsidRPr="0085629B">
              <w:rPr>
                <w:b/>
                <w:bCs/>
                <w:iCs/>
                <w:color w:val="000000" w:themeColor="text1"/>
                <w:sz w:val="28"/>
                <w:szCs w:val="28"/>
                <w:lang w:val="nl-NL"/>
              </w:rPr>
              <w:t>Tỷ lệ %</w:t>
            </w:r>
          </w:p>
        </w:tc>
      </w:tr>
      <w:tr w:rsidR="00D86543" w:rsidRPr="0085629B" w:rsidTr="00534787">
        <w:tc>
          <w:tcPr>
            <w:tcW w:w="675"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r w:rsidRPr="00534787">
              <w:rPr>
                <w:bCs/>
                <w:iCs/>
                <w:color w:val="000000" w:themeColor="text1"/>
                <w:sz w:val="28"/>
                <w:szCs w:val="28"/>
                <w:lang w:val="nl-NL"/>
              </w:rPr>
              <w:t>1</w:t>
            </w:r>
          </w:p>
        </w:tc>
        <w:tc>
          <w:tcPr>
            <w:tcW w:w="2835"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Giang Tiến Duy</w:t>
            </w:r>
            <w:bookmarkStart w:id="4" w:name="_GoBack"/>
            <w:bookmarkEnd w:id="4"/>
          </w:p>
        </w:tc>
        <w:tc>
          <w:tcPr>
            <w:tcW w:w="3119"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Phó phòng Kỹ thuật – Kế hoạch</w:t>
            </w:r>
          </w:p>
        </w:tc>
        <w:tc>
          <w:tcPr>
            <w:tcW w:w="1417"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p>
        </w:tc>
        <w:tc>
          <w:tcPr>
            <w:tcW w:w="1417" w:type="dxa"/>
          </w:tcPr>
          <w:p w:rsidR="00534787" w:rsidRPr="0085629B" w:rsidRDefault="00534787" w:rsidP="00534787">
            <w:pPr>
              <w:spacing w:before="40" w:after="40"/>
              <w:jc w:val="center"/>
              <w:rPr>
                <w:bCs/>
                <w:iCs/>
                <w:color w:val="000000" w:themeColor="text1"/>
                <w:sz w:val="28"/>
                <w:szCs w:val="28"/>
                <w:lang w:val="nl-NL"/>
              </w:rPr>
            </w:pPr>
          </w:p>
        </w:tc>
      </w:tr>
      <w:tr w:rsidR="00D86543" w:rsidRPr="0085629B" w:rsidTr="00534787">
        <w:tc>
          <w:tcPr>
            <w:tcW w:w="675"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r w:rsidRPr="00534787">
              <w:rPr>
                <w:bCs/>
                <w:iCs/>
                <w:color w:val="000000" w:themeColor="text1"/>
                <w:sz w:val="28"/>
                <w:szCs w:val="28"/>
                <w:lang w:val="nl-NL"/>
              </w:rPr>
              <w:t>2</w:t>
            </w:r>
          </w:p>
        </w:tc>
        <w:tc>
          <w:tcPr>
            <w:tcW w:w="2835"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Nguyễn Đức Trung</w:t>
            </w:r>
          </w:p>
        </w:tc>
        <w:tc>
          <w:tcPr>
            <w:tcW w:w="3119"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Chuyên viên phòng TCHC</w:t>
            </w:r>
          </w:p>
        </w:tc>
        <w:tc>
          <w:tcPr>
            <w:tcW w:w="1417"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p>
        </w:tc>
        <w:tc>
          <w:tcPr>
            <w:tcW w:w="1417" w:type="dxa"/>
          </w:tcPr>
          <w:p w:rsidR="00534787" w:rsidRPr="0085629B" w:rsidRDefault="00534787" w:rsidP="00534787">
            <w:pPr>
              <w:spacing w:before="40" w:after="40"/>
              <w:jc w:val="center"/>
              <w:rPr>
                <w:bCs/>
                <w:iCs/>
                <w:color w:val="000000" w:themeColor="text1"/>
                <w:sz w:val="28"/>
                <w:szCs w:val="28"/>
                <w:lang w:val="nl-NL"/>
              </w:rPr>
            </w:pPr>
          </w:p>
        </w:tc>
      </w:tr>
      <w:tr w:rsidR="00D86543" w:rsidRPr="0085629B" w:rsidTr="00534787">
        <w:tc>
          <w:tcPr>
            <w:tcW w:w="675"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r w:rsidRPr="00534787">
              <w:rPr>
                <w:bCs/>
                <w:iCs/>
                <w:color w:val="000000" w:themeColor="text1"/>
                <w:sz w:val="28"/>
                <w:szCs w:val="28"/>
                <w:lang w:val="nl-NL"/>
              </w:rPr>
              <w:t>3</w:t>
            </w:r>
          </w:p>
        </w:tc>
        <w:tc>
          <w:tcPr>
            <w:tcW w:w="2835"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Trần Danh Tuyên</w:t>
            </w:r>
          </w:p>
        </w:tc>
        <w:tc>
          <w:tcPr>
            <w:tcW w:w="3119" w:type="dxa"/>
            <w:shd w:val="clear" w:color="auto" w:fill="auto"/>
            <w:vAlign w:val="center"/>
          </w:tcPr>
          <w:p w:rsidR="00534787" w:rsidRPr="00534787" w:rsidRDefault="00534787" w:rsidP="00534787">
            <w:pPr>
              <w:spacing w:before="40" w:after="40"/>
              <w:rPr>
                <w:bCs/>
                <w:iCs/>
                <w:color w:val="000000" w:themeColor="text1"/>
                <w:sz w:val="28"/>
                <w:szCs w:val="28"/>
                <w:lang w:val="nl-NL"/>
              </w:rPr>
            </w:pPr>
            <w:r w:rsidRPr="00534787">
              <w:rPr>
                <w:bCs/>
                <w:iCs/>
                <w:color w:val="000000" w:themeColor="text1"/>
                <w:sz w:val="28"/>
                <w:szCs w:val="28"/>
                <w:lang w:val="nl-NL"/>
              </w:rPr>
              <w:t>Phó phòng Kỹ thuật – Kế hoạch</w:t>
            </w:r>
          </w:p>
        </w:tc>
        <w:tc>
          <w:tcPr>
            <w:tcW w:w="1417" w:type="dxa"/>
            <w:shd w:val="clear" w:color="auto" w:fill="auto"/>
            <w:vAlign w:val="center"/>
          </w:tcPr>
          <w:p w:rsidR="00534787" w:rsidRPr="00534787" w:rsidRDefault="00534787" w:rsidP="00534787">
            <w:pPr>
              <w:spacing w:before="40" w:after="40"/>
              <w:jc w:val="center"/>
              <w:rPr>
                <w:bCs/>
                <w:iCs/>
                <w:color w:val="000000" w:themeColor="text1"/>
                <w:sz w:val="28"/>
                <w:szCs w:val="28"/>
                <w:lang w:val="nl-NL"/>
              </w:rPr>
            </w:pPr>
          </w:p>
        </w:tc>
        <w:tc>
          <w:tcPr>
            <w:tcW w:w="1417" w:type="dxa"/>
          </w:tcPr>
          <w:p w:rsidR="00534787" w:rsidRPr="0085629B" w:rsidRDefault="00534787" w:rsidP="00534787">
            <w:pPr>
              <w:spacing w:before="40" w:after="40"/>
              <w:jc w:val="center"/>
              <w:rPr>
                <w:bCs/>
                <w:iCs/>
                <w:color w:val="000000" w:themeColor="text1"/>
                <w:sz w:val="28"/>
                <w:szCs w:val="28"/>
                <w:lang w:val="nl-NL"/>
              </w:rPr>
            </w:pPr>
          </w:p>
        </w:tc>
      </w:tr>
    </w:tbl>
    <w:p w:rsidR="005C7D60" w:rsidRPr="0085629B" w:rsidRDefault="00A17C49" w:rsidP="008E5EAC">
      <w:pPr>
        <w:widowControl w:val="0"/>
        <w:tabs>
          <w:tab w:val="left" w:pos="567"/>
        </w:tabs>
        <w:autoSpaceDE w:val="0"/>
        <w:autoSpaceDN w:val="0"/>
        <w:spacing w:before="60" w:after="60"/>
        <w:ind w:right="283"/>
        <w:jc w:val="both"/>
        <w:rPr>
          <w:b/>
          <w:color w:val="000000" w:themeColor="text1"/>
          <w:sz w:val="28"/>
          <w:szCs w:val="28"/>
        </w:rPr>
      </w:pPr>
      <w:r w:rsidRPr="0085629B">
        <w:rPr>
          <w:b/>
          <w:color w:val="000000" w:themeColor="text1"/>
          <w:sz w:val="28"/>
          <w:szCs w:val="28"/>
        </w:rPr>
        <w:tab/>
      </w:r>
      <w:r w:rsidR="00534787" w:rsidRPr="0085629B">
        <w:rPr>
          <w:b/>
          <w:color w:val="000000" w:themeColor="text1"/>
          <w:sz w:val="28"/>
          <w:szCs w:val="28"/>
        </w:rPr>
        <w:t xml:space="preserve">  13</w:t>
      </w:r>
      <w:r w:rsidRPr="0085629B">
        <w:rPr>
          <w:b/>
          <w:color w:val="000000" w:themeColor="text1"/>
          <w:sz w:val="28"/>
          <w:szCs w:val="28"/>
        </w:rPr>
        <w:t xml:space="preserve">. </w:t>
      </w:r>
      <w:r w:rsidR="005C7D60" w:rsidRPr="0085629B">
        <w:rPr>
          <w:b/>
          <w:color w:val="000000" w:themeColor="text1"/>
          <w:sz w:val="28"/>
          <w:szCs w:val="28"/>
        </w:rPr>
        <w:t>Thông qua Báo cáo thù lao Hội đồng q</w:t>
      </w:r>
      <w:r w:rsidR="00EB0D4B" w:rsidRPr="0085629B">
        <w:rPr>
          <w:b/>
          <w:color w:val="000000" w:themeColor="text1"/>
          <w:sz w:val="28"/>
          <w:szCs w:val="28"/>
        </w:rPr>
        <w:t xml:space="preserve">uản trị, ban kiểm soát năm 2025 </w:t>
      </w:r>
      <w:r w:rsidR="005C7D60" w:rsidRPr="0085629B">
        <w:rPr>
          <w:b/>
          <w:color w:val="000000" w:themeColor="text1"/>
          <w:sz w:val="28"/>
          <w:szCs w:val="28"/>
        </w:rPr>
        <w:t>và kế hoạch năm 202</w:t>
      </w:r>
      <w:r w:rsidR="00EB0D4B" w:rsidRPr="0085629B">
        <w:rPr>
          <w:b/>
          <w:color w:val="000000" w:themeColor="text1"/>
          <w:sz w:val="28"/>
          <w:szCs w:val="28"/>
        </w:rPr>
        <w:t>6</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2922"/>
        <w:gridCol w:w="2741"/>
        <w:gridCol w:w="2738"/>
      </w:tblGrid>
      <w:tr w:rsidR="00EB0D4B" w:rsidRPr="0085629B" w:rsidTr="00EB0D4B">
        <w:tc>
          <w:tcPr>
            <w:tcW w:w="807" w:type="dxa"/>
            <w:tcBorders>
              <w:top w:val="single" w:sz="4" w:space="0" w:color="auto"/>
              <w:left w:val="single" w:sz="4" w:space="0" w:color="auto"/>
              <w:bottom w:val="single" w:sz="4" w:space="0" w:color="auto"/>
              <w:right w:val="single" w:sz="4" w:space="0" w:color="auto"/>
            </w:tcBorders>
            <w:vAlign w:val="center"/>
          </w:tcPr>
          <w:p w:rsidR="00EB0D4B" w:rsidRPr="0085629B" w:rsidRDefault="00EB0D4B" w:rsidP="00B23E18">
            <w:pPr>
              <w:pStyle w:val="ListParagraph"/>
              <w:tabs>
                <w:tab w:val="left" w:pos="450"/>
              </w:tabs>
              <w:spacing w:after="0"/>
              <w:ind w:left="0"/>
              <w:jc w:val="center"/>
              <w:rPr>
                <w:rFonts w:ascii="Times New Roman" w:hAnsi="Times New Roman"/>
                <w:b/>
                <w:color w:val="000000" w:themeColor="text1"/>
                <w:sz w:val="28"/>
                <w:szCs w:val="28"/>
                <w:lang w:val="en-AU" w:eastAsia="zh-CN"/>
              </w:rPr>
            </w:pPr>
            <w:r w:rsidRPr="0085629B">
              <w:rPr>
                <w:rFonts w:ascii="Times New Roman" w:hAnsi="Times New Roman"/>
                <w:b/>
                <w:color w:val="000000" w:themeColor="text1"/>
                <w:sz w:val="28"/>
                <w:szCs w:val="28"/>
                <w:lang w:val="en-AU" w:eastAsia="zh-CN"/>
              </w:rPr>
              <w:t>TT</w:t>
            </w:r>
          </w:p>
        </w:tc>
        <w:tc>
          <w:tcPr>
            <w:tcW w:w="2922"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pStyle w:val="ListParagraph"/>
              <w:tabs>
                <w:tab w:val="left" w:pos="450"/>
              </w:tabs>
              <w:spacing w:after="0"/>
              <w:ind w:left="0"/>
              <w:jc w:val="center"/>
              <w:rPr>
                <w:rFonts w:ascii="Times New Roman" w:hAnsi="Times New Roman"/>
                <w:b/>
                <w:color w:val="000000" w:themeColor="text1"/>
                <w:sz w:val="28"/>
                <w:szCs w:val="28"/>
                <w:lang w:val="en-AU" w:eastAsia="zh-CN"/>
              </w:rPr>
            </w:pPr>
            <w:r w:rsidRPr="0085629B">
              <w:rPr>
                <w:rFonts w:ascii="Times New Roman" w:hAnsi="Times New Roman"/>
                <w:b/>
                <w:color w:val="000000" w:themeColor="text1"/>
                <w:sz w:val="28"/>
                <w:szCs w:val="28"/>
                <w:lang w:val="en-AU" w:eastAsia="zh-CN"/>
              </w:rPr>
              <w:t>Chức danh</w:t>
            </w:r>
          </w:p>
        </w:tc>
        <w:tc>
          <w:tcPr>
            <w:tcW w:w="2741"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pStyle w:val="ListParagraph"/>
              <w:tabs>
                <w:tab w:val="left" w:pos="450"/>
              </w:tabs>
              <w:spacing w:after="0"/>
              <w:ind w:left="0"/>
              <w:jc w:val="center"/>
              <w:rPr>
                <w:rFonts w:ascii="Times New Roman" w:hAnsi="Times New Roman"/>
                <w:b/>
                <w:color w:val="000000" w:themeColor="text1"/>
                <w:sz w:val="28"/>
                <w:szCs w:val="28"/>
                <w:lang w:val="en-AU" w:eastAsia="zh-CN"/>
              </w:rPr>
            </w:pPr>
            <w:r w:rsidRPr="0085629B">
              <w:rPr>
                <w:rFonts w:ascii="Times New Roman" w:hAnsi="Times New Roman"/>
                <w:b/>
                <w:color w:val="000000" w:themeColor="text1"/>
                <w:sz w:val="28"/>
                <w:szCs w:val="28"/>
                <w:lang w:val="en-AU" w:eastAsia="zh-CN"/>
              </w:rPr>
              <w:t>Báo cáo thù lao</w:t>
            </w:r>
          </w:p>
          <w:p w:rsidR="00EB0D4B" w:rsidRPr="0085629B" w:rsidRDefault="00EB0D4B" w:rsidP="00B23E18">
            <w:pPr>
              <w:pStyle w:val="ListParagraph"/>
              <w:tabs>
                <w:tab w:val="left" w:pos="450"/>
              </w:tabs>
              <w:spacing w:after="0"/>
              <w:ind w:left="0"/>
              <w:jc w:val="center"/>
              <w:rPr>
                <w:rFonts w:ascii="Times New Roman" w:hAnsi="Times New Roman"/>
                <w:b/>
                <w:color w:val="000000" w:themeColor="text1"/>
                <w:sz w:val="28"/>
                <w:szCs w:val="28"/>
                <w:lang w:val="en-AU" w:eastAsia="zh-CN"/>
              </w:rPr>
            </w:pPr>
            <w:r w:rsidRPr="0085629B">
              <w:rPr>
                <w:rFonts w:ascii="Times New Roman" w:hAnsi="Times New Roman"/>
                <w:b/>
                <w:color w:val="000000" w:themeColor="text1"/>
                <w:sz w:val="28"/>
                <w:szCs w:val="28"/>
                <w:lang w:val="en-AU" w:eastAsia="zh-CN"/>
              </w:rPr>
              <w:lastRenderedPageBreak/>
              <w:t>năm 2025</w:t>
            </w:r>
          </w:p>
        </w:tc>
        <w:tc>
          <w:tcPr>
            <w:tcW w:w="2738"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pStyle w:val="ListParagraph"/>
              <w:tabs>
                <w:tab w:val="left" w:pos="450"/>
              </w:tabs>
              <w:spacing w:after="0"/>
              <w:ind w:left="0"/>
              <w:jc w:val="center"/>
              <w:rPr>
                <w:rFonts w:ascii="Times New Roman" w:hAnsi="Times New Roman"/>
                <w:b/>
                <w:color w:val="000000" w:themeColor="text1"/>
                <w:sz w:val="28"/>
                <w:szCs w:val="28"/>
                <w:lang w:val="en-AU" w:eastAsia="zh-CN"/>
              </w:rPr>
            </w:pPr>
            <w:r w:rsidRPr="0085629B">
              <w:rPr>
                <w:rFonts w:ascii="Times New Roman" w:hAnsi="Times New Roman"/>
                <w:b/>
                <w:color w:val="000000" w:themeColor="text1"/>
                <w:sz w:val="28"/>
                <w:szCs w:val="28"/>
                <w:lang w:val="en-AU" w:eastAsia="zh-CN"/>
              </w:rPr>
              <w:lastRenderedPageBreak/>
              <w:t xml:space="preserve">Dự kiến </w:t>
            </w:r>
          </w:p>
          <w:p w:rsidR="00EB0D4B" w:rsidRPr="0085629B" w:rsidRDefault="00EB0D4B" w:rsidP="00B23E18">
            <w:pPr>
              <w:pStyle w:val="ListParagraph"/>
              <w:tabs>
                <w:tab w:val="left" w:pos="450"/>
              </w:tabs>
              <w:spacing w:after="0"/>
              <w:ind w:left="0"/>
              <w:jc w:val="center"/>
              <w:rPr>
                <w:rFonts w:ascii="Times New Roman" w:hAnsi="Times New Roman"/>
                <w:b/>
                <w:color w:val="000000" w:themeColor="text1"/>
                <w:sz w:val="28"/>
                <w:szCs w:val="28"/>
                <w:lang w:val="en-AU" w:eastAsia="zh-CN"/>
              </w:rPr>
            </w:pPr>
            <w:r w:rsidRPr="0085629B">
              <w:rPr>
                <w:rFonts w:ascii="Times New Roman" w:hAnsi="Times New Roman"/>
                <w:b/>
                <w:color w:val="000000" w:themeColor="text1"/>
                <w:sz w:val="28"/>
                <w:szCs w:val="28"/>
                <w:lang w:val="en-AU" w:eastAsia="zh-CN"/>
              </w:rPr>
              <w:lastRenderedPageBreak/>
              <w:t>thù lao năm 2026</w:t>
            </w:r>
          </w:p>
        </w:tc>
      </w:tr>
      <w:tr w:rsidR="00EB0D4B" w:rsidRPr="0085629B" w:rsidTr="00EB0D4B">
        <w:tc>
          <w:tcPr>
            <w:tcW w:w="807" w:type="dxa"/>
            <w:tcBorders>
              <w:top w:val="single" w:sz="4" w:space="0" w:color="auto"/>
              <w:left w:val="single" w:sz="4" w:space="0" w:color="auto"/>
              <w:bottom w:val="single" w:sz="4" w:space="0" w:color="auto"/>
              <w:right w:val="single" w:sz="4" w:space="0" w:color="auto"/>
            </w:tcBorders>
            <w:vAlign w:val="center"/>
          </w:tcPr>
          <w:p w:rsidR="00EB0D4B" w:rsidRPr="0085629B" w:rsidRDefault="00EB0D4B" w:rsidP="00B23E18">
            <w:pPr>
              <w:pStyle w:val="ListParagraph"/>
              <w:tabs>
                <w:tab w:val="left" w:pos="450"/>
              </w:tabs>
              <w:spacing w:before="40" w:after="40"/>
              <w:ind w:left="0"/>
              <w:jc w:val="center"/>
              <w:rPr>
                <w:rFonts w:ascii="Times New Roman" w:hAnsi="Times New Roman"/>
                <w:color w:val="000000" w:themeColor="text1"/>
                <w:sz w:val="28"/>
                <w:szCs w:val="28"/>
                <w:lang w:val="en-AU" w:eastAsia="zh-CN"/>
              </w:rPr>
            </w:pPr>
            <w:r w:rsidRPr="0085629B">
              <w:rPr>
                <w:rFonts w:ascii="Times New Roman" w:hAnsi="Times New Roman"/>
                <w:color w:val="000000" w:themeColor="text1"/>
                <w:sz w:val="28"/>
                <w:szCs w:val="28"/>
                <w:lang w:val="en-AU" w:eastAsia="zh-CN"/>
              </w:rPr>
              <w:lastRenderedPageBreak/>
              <w:t>1</w:t>
            </w:r>
          </w:p>
        </w:tc>
        <w:tc>
          <w:tcPr>
            <w:tcW w:w="2922"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534787">
            <w:pPr>
              <w:pStyle w:val="ListParagraph"/>
              <w:tabs>
                <w:tab w:val="left" w:pos="450"/>
              </w:tabs>
              <w:spacing w:before="40" w:after="40"/>
              <w:ind w:left="0"/>
              <w:rPr>
                <w:rFonts w:ascii="Times New Roman" w:hAnsi="Times New Roman"/>
                <w:color w:val="000000" w:themeColor="text1"/>
                <w:sz w:val="28"/>
                <w:szCs w:val="28"/>
                <w:lang w:val="en-AU" w:eastAsia="zh-CN"/>
              </w:rPr>
            </w:pPr>
            <w:r w:rsidRPr="0085629B">
              <w:rPr>
                <w:rFonts w:ascii="Times New Roman" w:hAnsi="Times New Roman"/>
                <w:color w:val="000000" w:themeColor="text1"/>
                <w:sz w:val="28"/>
                <w:szCs w:val="28"/>
                <w:lang w:val="en-AU" w:eastAsia="zh-CN"/>
              </w:rPr>
              <w:t xml:space="preserve">Thành viên không chuyên trách </w:t>
            </w:r>
            <w:r w:rsidR="00534787" w:rsidRPr="0085629B">
              <w:rPr>
                <w:rFonts w:ascii="Times New Roman" w:hAnsi="Times New Roman"/>
                <w:color w:val="000000" w:themeColor="text1"/>
                <w:sz w:val="28"/>
                <w:szCs w:val="28"/>
                <w:lang w:val="en-AU" w:eastAsia="zh-CN"/>
              </w:rPr>
              <w:t>HĐQT</w:t>
            </w:r>
            <w:r w:rsidRPr="0085629B">
              <w:rPr>
                <w:rFonts w:ascii="Times New Roman" w:hAnsi="Times New Roman"/>
                <w:color w:val="000000" w:themeColor="text1"/>
                <w:sz w:val="28"/>
                <w:szCs w:val="28"/>
                <w:lang w:val="en-AU" w:eastAsia="zh-CN"/>
              </w:rPr>
              <w:t xml:space="preserve"> </w:t>
            </w:r>
            <w:r w:rsidR="00534787" w:rsidRPr="0085629B">
              <w:rPr>
                <w:rFonts w:ascii="Times New Roman" w:hAnsi="Times New Roman"/>
                <w:color w:val="000000" w:themeColor="text1"/>
                <w:sz w:val="28"/>
                <w:szCs w:val="28"/>
                <w:lang w:val="en-AU" w:eastAsia="zh-CN"/>
              </w:rPr>
              <w:t xml:space="preserve"> </w:t>
            </w:r>
            <w:r w:rsidRPr="0085629B">
              <w:rPr>
                <w:rFonts w:ascii="Times New Roman" w:hAnsi="Times New Roman"/>
                <w:color w:val="000000" w:themeColor="text1"/>
                <w:sz w:val="28"/>
                <w:szCs w:val="28"/>
                <w:lang w:val="en-AU" w:eastAsia="zh-CN"/>
              </w:rPr>
              <w:t xml:space="preserve"> </w:t>
            </w:r>
          </w:p>
        </w:tc>
        <w:tc>
          <w:tcPr>
            <w:tcW w:w="2741"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spacing w:before="40" w:after="40"/>
              <w:jc w:val="center"/>
              <w:rPr>
                <w:color w:val="000000" w:themeColor="text1"/>
                <w:sz w:val="28"/>
                <w:szCs w:val="28"/>
                <w:lang w:val="en-AU" w:eastAsia="zh-CN"/>
              </w:rPr>
            </w:pPr>
            <w:r w:rsidRPr="0085629B">
              <w:rPr>
                <w:color w:val="000000" w:themeColor="text1"/>
                <w:sz w:val="28"/>
                <w:szCs w:val="28"/>
                <w:lang w:val="en-AU" w:eastAsia="zh-CN"/>
              </w:rPr>
              <w:t>2.000.000 đồng/người/tháng</w:t>
            </w:r>
          </w:p>
        </w:tc>
        <w:tc>
          <w:tcPr>
            <w:tcW w:w="2738"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spacing w:before="40" w:after="40"/>
              <w:jc w:val="center"/>
              <w:rPr>
                <w:color w:val="000000" w:themeColor="text1"/>
                <w:sz w:val="28"/>
                <w:szCs w:val="28"/>
                <w:lang w:val="en-AU" w:eastAsia="zh-CN"/>
              </w:rPr>
            </w:pPr>
            <w:r w:rsidRPr="0085629B">
              <w:rPr>
                <w:color w:val="000000" w:themeColor="text1"/>
                <w:sz w:val="28"/>
                <w:szCs w:val="28"/>
                <w:lang w:val="en-AU" w:eastAsia="zh-CN"/>
              </w:rPr>
              <w:t>2.000.000 đồng/người/tháng</w:t>
            </w:r>
          </w:p>
        </w:tc>
      </w:tr>
      <w:tr w:rsidR="00EB0D4B" w:rsidRPr="0085629B" w:rsidTr="00EB0D4B">
        <w:tc>
          <w:tcPr>
            <w:tcW w:w="807" w:type="dxa"/>
            <w:tcBorders>
              <w:top w:val="single" w:sz="4" w:space="0" w:color="auto"/>
              <w:left w:val="single" w:sz="4" w:space="0" w:color="auto"/>
              <w:bottom w:val="single" w:sz="4" w:space="0" w:color="auto"/>
              <w:right w:val="single" w:sz="4" w:space="0" w:color="auto"/>
            </w:tcBorders>
            <w:vAlign w:val="center"/>
          </w:tcPr>
          <w:p w:rsidR="00EB0D4B" w:rsidRPr="0085629B" w:rsidRDefault="00EB0D4B" w:rsidP="00B23E18">
            <w:pPr>
              <w:pStyle w:val="ListParagraph"/>
              <w:tabs>
                <w:tab w:val="left" w:pos="450"/>
              </w:tabs>
              <w:spacing w:before="40" w:after="40"/>
              <w:ind w:left="0"/>
              <w:jc w:val="center"/>
              <w:rPr>
                <w:rFonts w:ascii="Times New Roman" w:hAnsi="Times New Roman"/>
                <w:color w:val="000000" w:themeColor="text1"/>
                <w:sz w:val="28"/>
                <w:szCs w:val="28"/>
                <w:lang w:val="en-AU" w:eastAsia="zh-CN"/>
              </w:rPr>
            </w:pPr>
            <w:r w:rsidRPr="0085629B">
              <w:rPr>
                <w:rFonts w:ascii="Times New Roman" w:hAnsi="Times New Roman"/>
                <w:color w:val="000000" w:themeColor="text1"/>
                <w:sz w:val="28"/>
                <w:szCs w:val="28"/>
                <w:lang w:val="en-AU" w:eastAsia="zh-CN"/>
              </w:rPr>
              <w:t>2</w:t>
            </w:r>
          </w:p>
        </w:tc>
        <w:tc>
          <w:tcPr>
            <w:tcW w:w="2922"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pStyle w:val="ListParagraph"/>
              <w:tabs>
                <w:tab w:val="left" w:pos="450"/>
              </w:tabs>
              <w:spacing w:before="40" w:after="40"/>
              <w:ind w:left="0"/>
              <w:rPr>
                <w:rFonts w:ascii="Times New Roman" w:hAnsi="Times New Roman"/>
                <w:color w:val="000000" w:themeColor="text1"/>
                <w:sz w:val="28"/>
                <w:szCs w:val="28"/>
                <w:lang w:val="en-AU" w:eastAsia="zh-CN"/>
              </w:rPr>
            </w:pPr>
            <w:r w:rsidRPr="0085629B">
              <w:rPr>
                <w:rFonts w:ascii="Times New Roman" w:hAnsi="Times New Roman"/>
                <w:color w:val="000000" w:themeColor="text1"/>
                <w:sz w:val="28"/>
                <w:szCs w:val="28"/>
                <w:lang w:val="en-AU" w:eastAsia="zh-CN"/>
              </w:rPr>
              <w:t xml:space="preserve">Thành viên không chuyên trách Ban kiểm soát;  </w:t>
            </w:r>
          </w:p>
        </w:tc>
        <w:tc>
          <w:tcPr>
            <w:tcW w:w="2741"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spacing w:before="40" w:after="40"/>
              <w:jc w:val="center"/>
              <w:rPr>
                <w:color w:val="000000" w:themeColor="text1"/>
                <w:sz w:val="28"/>
                <w:szCs w:val="28"/>
                <w:lang w:val="en-AU" w:eastAsia="zh-CN"/>
              </w:rPr>
            </w:pPr>
            <w:r w:rsidRPr="0085629B">
              <w:rPr>
                <w:color w:val="000000" w:themeColor="text1"/>
                <w:sz w:val="28"/>
                <w:szCs w:val="28"/>
                <w:lang w:val="en-AU" w:eastAsia="zh-CN"/>
              </w:rPr>
              <w:t>1.500.000 đồng/người/tháng</w:t>
            </w:r>
          </w:p>
        </w:tc>
        <w:tc>
          <w:tcPr>
            <w:tcW w:w="2738" w:type="dxa"/>
            <w:tcBorders>
              <w:top w:val="single" w:sz="4" w:space="0" w:color="auto"/>
              <w:left w:val="single" w:sz="4" w:space="0" w:color="auto"/>
              <w:bottom w:val="single" w:sz="4" w:space="0" w:color="auto"/>
              <w:right w:val="single" w:sz="4" w:space="0" w:color="auto"/>
            </w:tcBorders>
            <w:vAlign w:val="center"/>
            <w:hideMark/>
          </w:tcPr>
          <w:p w:rsidR="00EB0D4B" w:rsidRPr="0085629B" w:rsidRDefault="00EB0D4B" w:rsidP="00B23E18">
            <w:pPr>
              <w:spacing w:before="40" w:after="40"/>
              <w:jc w:val="center"/>
              <w:rPr>
                <w:color w:val="000000" w:themeColor="text1"/>
                <w:sz w:val="28"/>
                <w:szCs w:val="28"/>
                <w:lang w:val="en-AU" w:eastAsia="zh-CN"/>
              </w:rPr>
            </w:pPr>
            <w:r w:rsidRPr="0085629B">
              <w:rPr>
                <w:color w:val="000000" w:themeColor="text1"/>
                <w:sz w:val="28"/>
                <w:szCs w:val="28"/>
                <w:lang w:val="en-AU" w:eastAsia="zh-CN"/>
              </w:rPr>
              <w:t>1.500.000 đồng/người/tháng</w:t>
            </w:r>
          </w:p>
        </w:tc>
      </w:tr>
    </w:tbl>
    <w:p w:rsidR="000B40C5" w:rsidRPr="0085629B" w:rsidRDefault="000B40C5" w:rsidP="000B40C5">
      <w:pPr>
        <w:spacing w:before="60" w:after="60"/>
        <w:ind w:firstLine="720"/>
        <w:jc w:val="both"/>
        <w:rPr>
          <w:b/>
          <w:bCs/>
          <w:iCs/>
          <w:color w:val="000000" w:themeColor="text1"/>
          <w:sz w:val="28"/>
          <w:lang w:val="nl-NL"/>
        </w:rPr>
      </w:pPr>
      <w:r w:rsidRPr="0085629B">
        <w:rPr>
          <w:b/>
          <w:bCs/>
          <w:iCs/>
          <w:color w:val="000000" w:themeColor="text1"/>
          <w:sz w:val="28"/>
          <w:lang w:val="nl-NL"/>
        </w:rPr>
        <w:t>14.</w:t>
      </w:r>
      <w:r w:rsidRPr="0085629B">
        <w:rPr>
          <w:b/>
          <w:bCs/>
          <w:iCs/>
          <w:color w:val="000000" w:themeColor="text1"/>
          <w:sz w:val="28"/>
          <w:lang w:val="nl-NL"/>
        </w:rPr>
        <w:t xml:space="preserve"> Thống nhất</w:t>
      </w:r>
      <w:r w:rsidRPr="0085629B">
        <w:rPr>
          <w:b/>
          <w:bCs/>
          <w:iCs/>
          <w:color w:val="000000" w:themeColor="text1"/>
          <w:sz w:val="28"/>
          <w:lang w:val="nl-NL"/>
        </w:rPr>
        <w:t xml:space="preserve"> bổ sung ngành nghề kinh doanh</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670"/>
        <w:gridCol w:w="2693"/>
      </w:tblGrid>
      <w:tr w:rsidR="00D86543" w:rsidRPr="0085629B" w:rsidTr="000B40C5">
        <w:tc>
          <w:tcPr>
            <w:tcW w:w="851" w:type="dxa"/>
            <w:shd w:val="clear" w:color="auto" w:fill="auto"/>
          </w:tcPr>
          <w:p w:rsidR="000B40C5" w:rsidRPr="000B40C5" w:rsidRDefault="000B40C5" w:rsidP="000B40C5">
            <w:pPr>
              <w:spacing w:after="60"/>
              <w:jc w:val="center"/>
              <w:rPr>
                <w:b/>
                <w:color w:val="000000" w:themeColor="text1"/>
                <w:spacing w:val="-4"/>
                <w:sz w:val="28"/>
                <w:szCs w:val="26"/>
                <w:lang w:val="vi-VN"/>
              </w:rPr>
            </w:pPr>
            <w:r w:rsidRPr="000B40C5">
              <w:rPr>
                <w:b/>
                <w:color w:val="000000" w:themeColor="text1"/>
                <w:spacing w:val="-4"/>
                <w:sz w:val="28"/>
                <w:szCs w:val="26"/>
                <w:lang w:val="vi-VN"/>
              </w:rPr>
              <w:t>TT</w:t>
            </w:r>
          </w:p>
        </w:tc>
        <w:tc>
          <w:tcPr>
            <w:tcW w:w="5670" w:type="dxa"/>
            <w:shd w:val="clear" w:color="auto" w:fill="auto"/>
          </w:tcPr>
          <w:p w:rsidR="000B40C5" w:rsidRPr="000B40C5" w:rsidRDefault="000B40C5" w:rsidP="000B40C5">
            <w:pPr>
              <w:spacing w:after="60"/>
              <w:jc w:val="center"/>
              <w:rPr>
                <w:b/>
                <w:color w:val="000000" w:themeColor="text1"/>
                <w:spacing w:val="-4"/>
                <w:sz w:val="28"/>
                <w:szCs w:val="26"/>
                <w:lang w:val="vi-VN"/>
              </w:rPr>
            </w:pPr>
            <w:r w:rsidRPr="000B40C5">
              <w:rPr>
                <w:b/>
                <w:color w:val="000000" w:themeColor="text1"/>
                <w:spacing w:val="-4"/>
                <w:sz w:val="28"/>
                <w:szCs w:val="26"/>
                <w:lang w:val="vi-VN"/>
              </w:rPr>
              <w:t>Ngành nghề kinh doanh</w:t>
            </w:r>
          </w:p>
        </w:tc>
        <w:tc>
          <w:tcPr>
            <w:tcW w:w="2693" w:type="dxa"/>
            <w:shd w:val="clear" w:color="auto" w:fill="auto"/>
          </w:tcPr>
          <w:p w:rsidR="000B40C5" w:rsidRPr="000B40C5" w:rsidRDefault="000B40C5" w:rsidP="000B40C5">
            <w:pPr>
              <w:spacing w:after="60"/>
              <w:jc w:val="center"/>
              <w:rPr>
                <w:b/>
                <w:color w:val="000000" w:themeColor="text1"/>
                <w:spacing w:val="-4"/>
                <w:sz w:val="28"/>
                <w:szCs w:val="26"/>
                <w:lang w:val="vi-VN"/>
              </w:rPr>
            </w:pPr>
            <w:r w:rsidRPr="000B40C5">
              <w:rPr>
                <w:b/>
                <w:color w:val="000000" w:themeColor="text1"/>
                <w:spacing w:val="-4"/>
                <w:sz w:val="28"/>
                <w:szCs w:val="26"/>
                <w:lang w:val="vi-VN"/>
              </w:rPr>
              <w:t>Mã ngành</w:t>
            </w:r>
          </w:p>
        </w:tc>
      </w:tr>
      <w:tr w:rsidR="00D86543" w:rsidRPr="0085629B" w:rsidTr="000B40C5">
        <w:tc>
          <w:tcPr>
            <w:tcW w:w="851" w:type="dxa"/>
            <w:shd w:val="clear" w:color="auto" w:fill="auto"/>
          </w:tcPr>
          <w:p w:rsidR="000B40C5" w:rsidRPr="000B40C5" w:rsidRDefault="000B40C5" w:rsidP="000B40C5">
            <w:pPr>
              <w:spacing w:after="60"/>
              <w:jc w:val="center"/>
              <w:rPr>
                <w:color w:val="000000" w:themeColor="text1"/>
                <w:spacing w:val="-4"/>
                <w:sz w:val="28"/>
                <w:szCs w:val="26"/>
                <w:lang w:val="vi-VN"/>
              </w:rPr>
            </w:pPr>
            <w:r w:rsidRPr="000B40C5">
              <w:rPr>
                <w:color w:val="000000" w:themeColor="text1"/>
                <w:spacing w:val="-4"/>
                <w:sz w:val="28"/>
                <w:szCs w:val="26"/>
                <w:lang w:val="vi-VN"/>
              </w:rPr>
              <w:t>01</w:t>
            </w:r>
          </w:p>
        </w:tc>
        <w:tc>
          <w:tcPr>
            <w:tcW w:w="5670" w:type="dxa"/>
            <w:shd w:val="clear" w:color="auto" w:fill="auto"/>
          </w:tcPr>
          <w:p w:rsidR="000B40C5" w:rsidRPr="000B40C5" w:rsidRDefault="000B40C5" w:rsidP="000B40C5">
            <w:pPr>
              <w:spacing w:after="60"/>
              <w:jc w:val="both"/>
              <w:rPr>
                <w:color w:val="000000" w:themeColor="text1"/>
                <w:spacing w:val="-4"/>
                <w:sz w:val="28"/>
                <w:szCs w:val="26"/>
                <w:lang w:val="vi-VN"/>
              </w:rPr>
            </w:pPr>
            <w:r w:rsidRPr="000B40C5">
              <w:rPr>
                <w:color w:val="000000" w:themeColor="text1"/>
                <w:spacing w:val="-4"/>
                <w:sz w:val="28"/>
                <w:szCs w:val="26"/>
                <w:lang w:val="vi-VN"/>
              </w:rPr>
              <w:t>Cung ứng lao động tạm thời</w:t>
            </w:r>
          </w:p>
        </w:tc>
        <w:tc>
          <w:tcPr>
            <w:tcW w:w="2693" w:type="dxa"/>
            <w:shd w:val="clear" w:color="auto" w:fill="auto"/>
          </w:tcPr>
          <w:p w:rsidR="000B40C5" w:rsidRPr="000B40C5" w:rsidRDefault="000B40C5" w:rsidP="000B40C5">
            <w:pPr>
              <w:spacing w:after="60"/>
              <w:jc w:val="center"/>
              <w:rPr>
                <w:color w:val="000000" w:themeColor="text1"/>
                <w:spacing w:val="-4"/>
                <w:sz w:val="28"/>
                <w:szCs w:val="26"/>
                <w:lang w:val="vi-VN"/>
              </w:rPr>
            </w:pPr>
            <w:r w:rsidRPr="000B40C5">
              <w:rPr>
                <w:color w:val="000000" w:themeColor="text1"/>
                <w:spacing w:val="-4"/>
                <w:sz w:val="28"/>
                <w:szCs w:val="26"/>
                <w:lang w:val="vi-VN"/>
              </w:rPr>
              <w:t>7821</w:t>
            </w:r>
          </w:p>
        </w:tc>
      </w:tr>
      <w:tr w:rsidR="00D86543" w:rsidRPr="0085629B" w:rsidTr="000B40C5">
        <w:tc>
          <w:tcPr>
            <w:tcW w:w="851" w:type="dxa"/>
            <w:shd w:val="clear" w:color="auto" w:fill="auto"/>
          </w:tcPr>
          <w:p w:rsidR="000B40C5" w:rsidRPr="000B40C5" w:rsidRDefault="000B40C5" w:rsidP="000B40C5">
            <w:pPr>
              <w:spacing w:after="60"/>
              <w:jc w:val="center"/>
              <w:rPr>
                <w:color w:val="000000" w:themeColor="text1"/>
                <w:spacing w:val="-4"/>
                <w:sz w:val="28"/>
                <w:szCs w:val="26"/>
                <w:lang w:val="vi-VN"/>
              </w:rPr>
            </w:pPr>
            <w:r w:rsidRPr="000B40C5">
              <w:rPr>
                <w:color w:val="000000" w:themeColor="text1"/>
                <w:spacing w:val="-4"/>
                <w:sz w:val="28"/>
                <w:szCs w:val="26"/>
                <w:lang w:val="vi-VN"/>
              </w:rPr>
              <w:t>02</w:t>
            </w:r>
          </w:p>
        </w:tc>
        <w:tc>
          <w:tcPr>
            <w:tcW w:w="5670" w:type="dxa"/>
            <w:shd w:val="clear" w:color="auto" w:fill="auto"/>
          </w:tcPr>
          <w:p w:rsidR="000B40C5" w:rsidRPr="000B40C5" w:rsidRDefault="000B40C5" w:rsidP="000B40C5">
            <w:pPr>
              <w:spacing w:after="60"/>
              <w:jc w:val="both"/>
              <w:rPr>
                <w:color w:val="000000" w:themeColor="text1"/>
                <w:spacing w:val="-4"/>
                <w:sz w:val="28"/>
                <w:szCs w:val="26"/>
                <w:lang w:val="vi-VN"/>
              </w:rPr>
            </w:pPr>
            <w:r w:rsidRPr="000B40C5">
              <w:rPr>
                <w:color w:val="000000" w:themeColor="text1"/>
                <w:spacing w:val="-4"/>
                <w:sz w:val="28"/>
                <w:szCs w:val="26"/>
                <w:lang w:val="vi-VN"/>
              </w:rPr>
              <w:t>Cung ứng nguồn nhân lực khác</w:t>
            </w:r>
          </w:p>
        </w:tc>
        <w:tc>
          <w:tcPr>
            <w:tcW w:w="2693" w:type="dxa"/>
            <w:shd w:val="clear" w:color="auto" w:fill="auto"/>
          </w:tcPr>
          <w:p w:rsidR="000B40C5" w:rsidRPr="000B40C5" w:rsidRDefault="000B40C5" w:rsidP="000B40C5">
            <w:pPr>
              <w:spacing w:after="60"/>
              <w:jc w:val="center"/>
              <w:rPr>
                <w:color w:val="000000" w:themeColor="text1"/>
                <w:spacing w:val="-4"/>
                <w:sz w:val="28"/>
                <w:szCs w:val="26"/>
                <w:lang w:val="vi-VN"/>
              </w:rPr>
            </w:pPr>
            <w:r w:rsidRPr="000B40C5">
              <w:rPr>
                <w:color w:val="000000" w:themeColor="text1"/>
                <w:spacing w:val="-4"/>
                <w:sz w:val="28"/>
                <w:szCs w:val="26"/>
                <w:lang w:val="vi-VN"/>
              </w:rPr>
              <w:t>7822</w:t>
            </w:r>
          </w:p>
        </w:tc>
      </w:tr>
    </w:tbl>
    <w:p w:rsidR="005C7D60" w:rsidRPr="0085629B" w:rsidRDefault="000B40C5" w:rsidP="005C7D60">
      <w:pPr>
        <w:widowControl w:val="0"/>
        <w:tabs>
          <w:tab w:val="left" w:pos="567"/>
        </w:tabs>
        <w:autoSpaceDE w:val="0"/>
        <w:autoSpaceDN w:val="0"/>
        <w:spacing w:before="60" w:after="60"/>
        <w:ind w:right="283"/>
        <w:jc w:val="both"/>
        <w:rPr>
          <w:b/>
          <w:color w:val="000000" w:themeColor="text1"/>
          <w:sz w:val="28"/>
          <w:szCs w:val="28"/>
        </w:rPr>
      </w:pPr>
      <w:r w:rsidRPr="0085629B">
        <w:rPr>
          <w:b/>
          <w:color w:val="000000" w:themeColor="text1"/>
          <w:sz w:val="28"/>
          <w:szCs w:val="28"/>
        </w:rPr>
        <w:tab/>
      </w:r>
      <w:r w:rsidRPr="0085629B">
        <w:rPr>
          <w:b/>
          <w:color w:val="000000" w:themeColor="text1"/>
          <w:sz w:val="28"/>
          <w:szCs w:val="28"/>
        </w:rPr>
        <w:tab/>
      </w:r>
      <w:r w:rsidR="005C7D60" w:rsidRPr="0085629B">
        <w:rPr>
          <w:b/>
          <w:color w:val="000000" w:themeColor="text1"/>
          <w:sz w:val="28"/>
          <w:szCs w:val="28"/>
        </w:rPr>
        <w:t>1</w:t>
      </w:r>
      <w:r w:rsidRPr="0085629B">
        <w:rPr>
          <w:b/>
          <w:color w:val="000000" w:themeColor="text1"/>
          <w:sz w:val="28"/>
          <w:szCs w:val="28"/>
        </w:rPr>
        <w:t>5</w:t>
      </w:r>
      <w:r w:rsidR="005C7D60" w:rsidRPr="0085629B">
        <w:rPr>
          <w:b/>
          <w:color w:val="000000" w:themeColor="text1"/>
          <w:sz w:val="28"/>
          <w:szCs w:val="28"/>
        </w:rPr>
        <w:t>. Một số nhiệm vụ trọng tâm khác</w:t>
      </w:r>
    </w:p>
    <w:p w:rsidR="005C7D60" w:rsidRPr="0085629B" w:rsidRDefault="005C7D60" w:rsidP="00534787">
      <w:pPr>
        <w:widowControl w:val="0"/>
        <w:tabs>
          <w:tab w:val="left" w:pos="567"/>
        </w:tabs>
        <w:autoSpaceDE w:val="0"/>
        <w:autoSpaceDN w:val="0"/>
        <w:spacing w:before="60" w:after="60"/>
        <w:ind w:right="-54"/>
        <w:jc w:val="both"/>
        <w:rPr>
          <w:color w:val="FF0000"/>
          <w:sz w:val="28"/>
          <w:szCs w:val="28"/>
        </w:rPr>
      </w:pPr>
      <w:r w:rsidRPr="0085629B">
        <w:rPr>
          <w:b/>
          <w:color w:val="000000" w:themeColor="text1"/>
          <w:sz w:val="28"/>
          <w:szCs w:val="28"/>
        </w:rPr>
        <w:tab/>
      </w:r>
      <w:r w:rsidR="000B40C5" w:rsidRPr="0085629B">
        <w:rPr>
          <w:b/>
          <w:color w:val="000000" w:themeColor="text1"/>
          <w:sz w:val="28"/>
          <w:szCs w:val="28"/>
        </w:rPr>
        <w:tab/>
      </w:r>
      <w:r w:rsidRPr="0085629B">
        <w:rPr>
          <w:color w:val="FF0000"/>
          <w:sz w:val="28"/>
          <w:szCs w:val="28"/>
        </w:rPr>
        <w:t>Đại hội đồng cổ đông thống nhất giao cho Hội đồng quản trị công ty thực hiện một số nhiệm vụ trọng tâm như sau:</w:t>
      </w:r>
    </w:p>
    <w:p w:rsidR="005C7D60" w:rsidRPr="0085629B" w:rsidRDefault="005C7D60" w:rsidP="00534787">
      <w:pPr>
        <w:widowControl w:val="0"/>
        <w:tabs>
          <w:tab w:val="left" w:pos="567"/>
        </w:tabs>
        <w:autoSpaceDE w:val="0"/>
        <w:autoSpaceDN w:val="0"/>
        <w:spacing w:before="60" w:after="60"/>
        <w:ind w:right="-54"/>
        <w:jc w:val="both"/>
        <w:rPr>
          <w:color w:val="FF0000"/>
          <w:sz w:val="28"/>
          <w:szCs w:val="28"/>
          <w:lang w:val="vi"/>
        </w:rPr>
      </w:pPr>
      <w:r w:rsidRPr="0085629B">
        <w:rPr>
          <w:color w:val="FF0000"/>
          <w:sz w:val="28"/>
          <w:szCs w:val="28"/>
          <w:lang w:val="vi"/>
        </w:rPr>
        <w:tab/>
      </w:r>
      <w:r w:rsidR="000B40C5" w:rsidRPr="0085629B">
        <w:rPr>
          <w:color w:val="FF0000"/>
          <w:sz w:val="28"/>
          <w:szCs w:val="28"/>
          <w:lang w:val="vi"/>
        </w:rPr>
        <w:tab/>
      </w:r>
      <w:r w:rsidRPr="0085629B">
        <w:rPr>
          <w:color w:val="FF0000"/>
          <w:sz w:val="28"/>
          <w:szCs w:val="28"/>
        </w:rPr>
        <w:t xml:space="preserve">- </w:t>
      </w:r>
      <w:r w:rsidRPr="0085629B">
        <w:rPr>
          <w:color w:val="FF0000"/>
          <w:sz w:val="28"/>
          <w:szCs w:val="28"/>
          <w:lang w:val="vi"/>
        </w:rPr>
        <w:t>Xây</w:t>
      </w:r>
      <w:r w:rsidRPr="0085629B">
        <w:rPr>
          <w:color w:val="FF0000"/>
          <w:spacing w:val="-6"/>
          <w:sz w:val="28"/>
          <w:szCs w:val="28"/>
          <w:lang w:val="vi"/>
        </w:rPr>
        <w:t xml:space="preserve"> </w:t>
      </w:r>
      <w:r w:rsidRPr="0085629B">
        <w:rPr>
          <w:color w:val="FF0000"/>
          <w:sz w:val="28"/>
          <w:szCs w:val="28"/>
          <w:lang w:val="vi"/>
        </w:rPr>
        <w:t>dựng</w:t>
      </w:r>
      <w:r w:rsidRPr="0085629B">
        <w:rPr>
          <w:color w:val="FF0000"/>
          <w:spacing w:val="-1"/>
          <w:sz w:val="28"/>
          <w:szCs w:val="28"/>
          <w:lang w:val="vi"/>
        </w:rPr>
        <w:t xml:space="preserve"> </w:t>
      </w:r>
      <w:r w:rsidRPr="0085629B">
        <w:rPr>
          <w:color w:val="FF0000"/>
          <w:sz w:val="28"/>
          <w:szCs w:val="28"/>
          <w:lang w:val="vi"/>
        </w:rPr>
        <w:t>các</w:t>
      </w:r>
      <w:r w:rsidRPr="0085629B">
        <w:rPr>
          <w:color w:val="FF0000"/>
          <w:spacing w:val="-3"/>
          <w:sz w:val="28"/>
          <w:szCs w:val="28"/>
          <w:lang w:val="vi"/>
        </w:rPr>
        <w:t xml:space="preserve"> </w:t>
      </w:r>
      <w:r w:rsidRPr="0085629B">
        <w:rPr>
          <w:color w:val="FF0000"/>
          <w:sz w:val="28"/>
          <w:szCs w:val="28"/>
          <w:lang w:val="vi"/>
        </w:rPr>
        <w:t>sản phẩm,</w:t>
      </w:r>
      <w:r w:rsidRPr="0085629B">
        <w:rPr>
          <w:color w:val="FF0000"/>
          <w:spacing w:val="-1"/>
          <w:sz w:val="28"/>
          <w:szCs w:val="28"/>
          <w:lang w:val="vi"/>
        </w:rPr>
        <w:t xml:space="preserve"> </w:t>
      </w:r>
      <w:r w:rsidRPr="0085629B">
        <w:rPr>
          <w:color w:val="FF0000"/>
          <w:sz w:val="28"/>
          <w:szCs w:val="28"/>
          <w:lang w:val="vi"/>
        </w:rPr>
        <w:t>chương</w:t>
      </w:r>
      <w:r w:rsidRPr="0085629B">
        <w:rPr>
          <w:color w:val="FF0000"/>
          <w:spacing w:val="-1"/>
          <w:sz w:val="28"/>
          <w:szCs w:val="28"/>
          <w:lang w:val="vi"/>
        </w:rPr>
        <w:t xml:space="preserve"> </w:t>
      </w:r>
      <w:r w:rsidRPr="0085629B">
        <w:rPr>
          <w:color w:val="FF0000"/>
          <w:sz w:val="28"/>
          <w:szCs w:val="28"/>
          <w:lang w:val="vi"/>
        </w:rPr>
        <w:t>trình</w:t>
      </w:r>
      <w:r w:rsidRPr="0085629B">
        <w:rPr>
          <w:color w:val="FF0000"/>
          <w:spacing w:val="-3"/>
          <w:sz w:val="28"/>
          <w:szCs w:val="28"/>
          <w:lang w:val="vi"/>
        </w:rPr>
        <w:t xml:space="preserve"> </w:t>
      </w:r>
      <w:r w:rsidRPr="0085629B">
        <w:rPr>
          <w:color w:val="FF0000"/>
          <w:sz w:val="28"/>
          <w:szCs w:val="28"/>
          <w:lang w:val="vi"/>
        </w:rPr>
        <w:t>cụ</w:t>
      </w:r>
      <w:r w:rsidRPr="0085629B">
        <w:rPr>
          <w:color w:val="FF0000"/>
          <w:spacing w:val="-1"/>
          <w:sz w:val="28"/>
          <w:szCs w:val="28"/>
          <w:lang w:val="vi"/>
        </w:rPr>
        <w:t xml:space="preserve"> </w:t>
      </w:r>
      <w:r w:rsidRPr="0085629B">
        <w:rPr>
          <w:color w:val="FF0000"/>
          <w:sz w:val="28"/>
          <w:szCs w:val="28"/>
          <w:lang w:val="vi"/>
        </w:rPr>
        <w:t>thể</w:t>
      </w:r>
      <w:r w:rsidRPr="0085629B">
        <w:rPr>
          <w:color w:val="FF0000"/>
          <w:spacing w:val="-3"/>
          <w:sz w:val="28"/>
          <w:szCs w:val="28"/>
          <w:lang w:val="vi"/>
        </w:rPr>
        <w:t xml:space="preserve"> </w:t>
      </w:r>
      <w:r w:rsidRPr="0085629B">
        <w:rPr>
          <w:color w:val="FF0000"/>
          <w:sz w:val="28"/>
          <w:szCs w:val="28"/>
          <w:lang w:val="vi"/>
        </w:rPr>
        <w:t>ứng</w:t>
      </w:r>
      <w:r w:rsidRPr="0085629B">
        <w:rPr>
          <w:color w:val="FF0000"/>
          <w:spacing w:val="-1"/>
          <w:sz w:val="28"/>
          <w:szCs w:val="28"/>
          <w:lang w:val="vi"/>
        </w:rPr>
        <w:t xml:space="preserve"> </w:t>
      </w:r>
      <w:r w:rsidRPr="0085629B">
        <w:rPr>
          <w:color w:val="FF0000"/>
          <w:sz w:val="28"/>
          <w:szCs w:val="28"/>
          <w:lang w:val="vi"/>
        </w:rPr>
        <w:t>dụng</w:t>
      </w:r>
      <w:r w:rsidRPr="0085629B">
        <w:rPr>
          <w:color w:val="FF0000"/>
          <w:spacing w:val="-1"/>
          <w:sz w:val="28"/>
          <w:szCs w:val="28"/>
          <w:lang w:val="vi"/>
        </w:rPr>
        <w:t xml:space="preserve"> </w:t>
      </w:r>
      <w:r w:rsidRPr="0085629B">
        <w:rPr>
          <w:color w:val="FF0000"/>
          <w:sz w:val="28"/>
          <w:szCs w:val="28"/>
          <w:lang w:val="vi"/>
        </w:rPr>
        <w:t>công nghệ</w:t>
      </w:r>
      <w:r w:rsidRPr="0085629B">
        <w:rPr>
          <w:color w:val="FF0000"/>
          <w:spacing w:val="-3"/>
          <w:sz w:val="28"/>
          <w:szCs w:val="28"/>
          <w:lang w:val="vi"/>
        </w:rPr>
        <w:t xml:space="preserve"> </w:t>
      </w:r>
      <w:r w:rsidRPr="0085629B">
        <w:rPr>
          <w:color w:val="FF0000"/>
          <w:sz w:val="28"/>
          <w:szCs w:val="28"/>
          <w:lang w:val="vi"/>
        </w:rPr>
        <w:t>thông</w:t>
      </w:r>
      <w:r w:rsidRPr="0085629B">
        <w:rPr>
          <w:color w:val="FF0000"/>
          <w:spacing w:val="-1"/>
          <w:sz w:val="28"/>
          <w:szCs w:val="28"/>
          <w:lang w:val="vi"/>
        </w:rPr>
        <w:t xml:space="preserve"> </w:t>
      </w:r>
      <w:r w:rsidRPr="0085629B">
        <w:rPr>
          <w:color w:val="FF0000"/>
          <w:sz w:val="28"/>
          <w:szCs w:val="28"/>
          <w:lang w:val="vi"/>
        </w:rPr>
        <w:t>tin, chuyển đổi số trong hoạt động sản xuất kinh doanh theo tinh thần Nghị quyết số 57- NQ/TW ngày 22/12/2024 của Bộ Chính trị về đột phá phát triển khoa học, công nghệ, đổi</w:t>
      </w:r>
      <w:r w:rsidRPr="0085629B">
        <w:rPr>
          <w:color w:val="FF0000"/>
          <w:spacing w:val="-1"/>
          <w:sz w:val="28"/>
          <w:szCs w:val="28"/>
          <w:lang w:val="vi"/>
        </w:rPr>
        <w:t xml:space="preserve"> </w:t>
      </w:r>
      <w:r w:rsidRPr="0085629B">
        <w:rPr>
          <w:color w:val="FF0000"/>
          <w:sz w:val="28"/>
          <w:szCs w:val="28"/>
          <w:lang w:val="vi"/>
        </w:rPr>
        <w:t>mới</w:t>
      </w:r>
      <w:r w:rsidRPr="0085629B">
        <w:rPr>
          <w:color w:val="FF0000"/>
          <w:spacing w:val="-1"/>
          <w:sz w:val="28"/>
          <w:szCs w:val="28"/>
          <w:lang w:val="vi"/>
        </w:rPr>
        <w:t xml:space="preserve"> </w:t>
      </w:r>
      <w:r w:rsidRPr="0085629B">
        <w:rPr>
          <w:color w:val="FF0000"/>
          <w:sz w:val="28"/>
          <w:szCs w:val="28"/>
          <w:lang w:val="vi"/>
        </w:rPr>
        <w:t>sáng tạo</w:t>
      </w:r>
      <w:r w:rsidRPr="0085629B">
        <w:rPr>
          <w:color w:val="FF0000"/>
          <w:spacing w:val="-1"/>
          <w:sz w:val="28"/>
          <w:szCs w:val="28"/>
          <w:lang w:val="vi"/>
        </w:rPr>
        <w:t xml:space="preserve"> </w:t>
      </w:r>
      <w:r w:rsidRPr="0085629B">
        <w:rPr>
          <w:color w:val="FF0000"/>
          <w:sz w:val="28"/>
          <w:szCs w:val="28"/>
          <w:lang w:val="vi"/>
        </w:rPr>
        <w:t>và chuyển</w:t>
      </w:r>
      <w:r w:rsidRPr="0085629B">
        <w:rPr>
          <w:color w:val="FF0000"/>
          <w:spacing w:val="-1"/>
          <w:sz w:val="28"/>
          <w:szCs w:val="28"/>
          <w:lang w:val="vi"/>
        </w:rPr>
        <w:t xml:space="preserve"> </w:t>
      </w:r>
      <w:r w:rsidRPr="0085629B">
        <w:rPr>
          <w:color w:val="FF0000"/>
          <w:sz w:val="28"/>
          <w:szCs w:val="28"/>
          <w:lang w:val="vi"/>
        </w:rPr>
        <w:t>đổi</w:t>
      </w:r>
      <w:r w:rsidRPr="0085629B">
        <w:rPr>
          <w:color w:val="FF0000"/>
          <w:spacing w:val="-1"/>
          <w:sz w:val="28"/>
          <w:szCs w:val="28"/>
          <w:lang w:val="vi"/>
        </w:rPr>
        <w:t xml:space="preserve"> </w:t>
      </w:r>
      <w:r w:rsidRPr="0085629B">
        <w:rPr>
          <w:color w:val="FF0000"/>
          <w:sz w:val="28"/>
          <w:szCs w:val="28"/>
          <w:lang w:val="vi"/>
        </w:rPr>
        <w:t>số</w:t>
      </w:r>
      <w:r w:rsidRPr="0085629B">
        <w:rPr>
          <w:color w:val="FF0000"/>
          <w:spacing w:val="-1"/>
          <w:sz w:val="28"/>
          <w:szCs w:val="28"/>
          <w:lang w:val="vi"/>
        </w:rPr>
        <w:t xml:space="preserve"> </w:t>
      </w:r>
      <w:r w:rsidRPr="0085629B">
        <w:rPr>
          <w:color w:val="FF0000"/>
          <w:sz w:val="28"/>
          <w:szCs w:val="28"/>
          <w:lang w:val="vi"/>
        </w:rPr>
        <w:t>quốc gia</w:t>
      </w:r>
      <w:r w:rsidRPr="0085629B">
        <w:rPr>
          <w:color w:val="FF0000"/>
          <w:spacing w:val="-1"/>
          <w:sz w:val="28"/>
          <w:szCs w:val="28"/>
          <w:lang w:val="vi"/>
        </w:rPr>
        <w:t xml:space="preserve"> </w:t>
      </w:r>
      <w:r w:rsidRPr="0085629B">
        <w:rPr>
          <w:color w:val="FF0000"/>
          <w:sz w:val="28"/>
          <w:szCs w:val="28"/>
          <w:lang w:val="vi"/>
        </w:rPr>
        <w:t>thực hiện</w:t>
      </w:r>
      <w:r w:rsidRPr="0085629B">
        <w:rPr>
          <w:color w:val="FF0000"/>
          <w:spacing w:val="-1"/>
          <w:sz w:val="28"/>
          <w:szCs w:val="28"/>
          <w:lang w:val="vi"/>
        </w:rPr>
        <w:t xml:space="preserve"> </w:t>
      </w:r>
      <w:r w:rsidRPr="0085629B">
        <w:rPr>
          <w:color w:val="FF0000"/>
          <w:sz w:val="28"/>
          <w:szCs w:val="28"/>
          <w:lang w:val="vi"/>
        </w:rPr>
        <w:t>trong</w:t>
      </w:r>
      <w:r w:rsidRPr="0085629B">
        <w:rPr>
          <w:color w:val="FF0000"/>
          <w:spacing w:val="-1"/>
          <w:sz w:val="28"/>
          <w:szCs w:val="28"/>
          <w:lang w:val="vi"/>
        </w:rPr>
        <w:t xml:space="preserve"> </w:t>
      </w:r>
      <w:r w:rsidRPr="0085629B">
        <w:rPr>
          <w:color w:val="FF0000"/>
          <w:sz w:val="28"/>
          <w:szCs w:val="28"/>
          <w:lang w:val="vi"/>
        </w:rPr>
        <w:t>năm</w:t>
      </w:r>
      <w:r w:rsidRPr="0085629B">
        <w:rPr>
          <w:color w:val="FF0000"/>
          <w:spacing w:val="-3"/>
          <w:sz w:val="28"/>
          <w:szCs w:val="28"/>
          <w:lang w:val="vi"/>
        </w:rPr>
        <w:t xml:space="preserve"> </w:t>
      </w:r>
      <w:r w:rsidRPr="0085629B">
        <w:rPr>
          <w:color w:val="FF0000"/>
          <w:sz w:val="28"/>
          <w:szCs w:val="28"/>
          <w:lang w:val="vi"/>
        </w:rPr>
        <w:t>2025</w:t>
      </w:r>
      <w:r w:rsidRPr="0085629B">
        <w:rPr>
          <w:color w:val="FF0000"/>
          <w:spacing w:val="-1"/>
          <w:sz w:val="28"/>
          <w:szCs w:val="28"/>
          <w:lang w:val="vi"/>
        </w:rPr>
        <w:t xml:space="preserve"> </w:t>
      </w:r>
      <w:r w:rsidRPr="0085629B">
        <w:rPr>
          <w:color w:val="FF0000"/>
          <w:sz w:val="28"/>
          <w:szCs w:val="28"/>
          <w:lang w:val="vi"/>
        </w:rPr>
        <w:t>và giai</w:t>
      </w:r>
      <w:r w:rsidRPr="0085629B">
        <w:rPr>
          <w:color w:val="FF0000"/>
          <w:spacing w:val="-1"/>
          <w:sz w:val="28"/>
          <w:szCs w:val="28"/>
          <w:lang w:val="vi"/>
        </w:rPr>
        <w:t xml:space="preserve"> </w:t>
      </w:r>
      <w:r w:rsidRPr="0085629B">
        <w:rPr>
          <w:color w:val="FF0000"/>
          <w:sz w:val="28"/>
          <w:szCs w:val="28"/>
          <w:lang w:val="vi"/>
        </w:rPr>
        <w:t>đoạn tiếp theo, báo cáo theo các văn bản yêu cầu của Tổng công ty.</w:t>
      </w:r>
    </w:p>
    <w:p w:rsidR="005C7D60" w:rsidRPr="0085629B" w:rsidRDefault="005C7D60" w:rsidP="00534787">
      <w:pPr>
        <w:widowControl w:val="0"/>
        <w:tabs>
          <w:tab w:val="left" w:pos="567"/>
        </w:tabs>
        <w:autoSpaceDE w:val="0"/>
        <w:autoSpaceDN w:val="0"/>
        <w:spacing w:before="60" w:after="60"/>
        <w:ind w:right="88"/>
        <w:jc w:val="both"/>
        <w:rPr>
          <w:color w:val="FF0000"/>
          <w:sz w:val="28"/>
          <w:szCs w:val="28"/>
          <w:lang w:val="vi"/>
        </w:rPr>
      </w:pPr>
      <w:r w:rsidRPr="0085629B">
        <w:rPr>
          <w:color w:val="FF0000"/>
          <w:sz w:val="28"/>
          <w:szCs w:val="28"/>
          <w:lang w:val="vi"/>
        </w:rPr>
        <w:tab/>
      </w:r>
      <w:r w:rsidR="000B40C5" w:rsidRPr="0085629B">
        <w:rPr>
          <w:color w:val="FF0000"/>
          <w:sz w:val="28"/>
          <w:szCs w:val="28"/>
          <w:lang w:val="vi"/>
        </w:rPr>
        <w:tab/>
      </w:r>
      <w:r w:rsidRPr="0085629B">
        <w:rPr>
          <w:color w:val="FF0000"/>
          <w:sz w:val="28"/>
          <w:szCs w:val="28"/>
        </w:rPr>
        <w:t xml:space="preserve">- </w:t>
      </w:r>
      <w:r w:rsidRPr="0085629B">
        <w:rPr>
          <w:color w:val="FF0000"/>
          <w:sz w:val="28"/>
          <w:szCs w:val="28"/>
          <w:lang w:val="vi"/>
        </w:rPr>
        <w:t>Xây</w:t>
      </w:r>
      <w:r w:rsidRPr="0085629B">
        <w:rPr>
          <w:color w:val="FF0000"/>
          <w:spacing w:val="-1"/>
          <w:sz w:val="28"/>
          <w:szCs w:val="28"/>
          <w:lang w:val="vi"/>
        </w:rPr>
        <w:t xml:space="preserve"> </w:t>
      </w:r>
      <w:r w:rsidRPr="0085629B">
        <w:rPr>
          <w:color w:val="FF0000"/>
          <w:sz w:val="28"/>
          <w:szCs w:val="28"/>
          <w:lang w:val="vi"/>
        </w:rPr>
        <w:t>dựng phương án tinh gọn bộ máy</w:t>
      </w:r>
      <w:r w:rsidRPr="0085629B">
        <w:rPr>
          <w:color w:val="FF0000"/>
          <w:spacing w:val="-1"/>
          <w:sz w:val="28"/>
          <w:szCs w:val="28"/>
          <w:lang w:val="vi"/>
        </w:rPr>
        <w:t xml:space="preserve"> </w:t>
      </w:r>
      <w:r w:rsidRPr="0085629B">
        <w:rPr>
          <w:color w:val="FF0000"/>
          <w:sz w:val="28"/>
          <w:szCs w:val="28"/>
          <w:lang w:val="vi"/>
        </w:rPr>
        <w:t>theo Nghị quyết số 18-NQ/TW ngày 25/10/2017</w:t>
      </w:r>
      <w:r w:rsidRPr="0085629B">
        <w:rPr>
          <w:color w:val="FF0000"/>
          <w:spacing w:val="-12"/>
          <w:sz w:val="28"/>
          <w:szCs w:val="28"/>
          <w:lang w:val="vi"/>
        </w:rPr>
        <w:t xml:space="preserve"> </w:t>
      </w:r>
      <w:r w:rsidRPr="0085629B">
        <w:rPr>
          <w:color w:val="FF0000"/>
          <w:sz w:val="28"/>
          <w:szCs w:val="28"/>
          <w:lang w:val="vi"/>
        </w:rPr>
        <w:t>của</w:t>
      </w:r>
      <w:r w:rsidRPr="0085629B">
        <w:rPr>
          <w:color w:val="FF0000"/>
          <w:spacing w:val="-12"/>
          <w:sz w:val="28"/>
          <w:szCs w:val="28"/>
          <w:lang w:val="vi"/>
        </w:rPr>
        <w:t xml:space="preserve"> </w:t>
      </w:r>
      <w:r w:rsidRPr="0085629B">
        <w:rPr>
          <w:color w:val="FF0000"/>
          <w:sz w:val="28"/>
          <w:szCs w:val="28"/>
          <w:lang w:val="vi"/>
        </w:rPr>
        <w:t>Bộ</w:t>
      </w:r>
      <w:r w:rsidRPr="0085629B">
        <w:rPr>
          <w:color w:val="FF0000"/>
          <w:spacing w:val="-12"/>
          <w:sz w:val="28"/>
          <w:szCs w:val="28"/>
          <w:lang w:val="vi"/>
        </w:rPr>
        <w:t xml:space="preserve"> </w:t>
      </w:r>
      <w:r w:rsidRPr="0085629B">
        <w:rPr>
          <w:color w:val="FF0000"/>
          <w:sz w:val="28"/>
          <w:szCs w:val="28"/>
          <w:lang w:val="vi"/>
        </w:rPr>
        <w:t>Chính</w:t>
      </w:r>
      <w:r w:rsidRPr="0085629B">
        <w:rPr>
          <w:color w:val="FF0000"/>
          <w:spacing w:val="-12"/>
          <w:sz w:val="28"/>
          <w:szCs w:val="28"/>
          <w:lang w:val="vi"/>
        </w:rPr>
        <w:t xml:space="preserve"> </w:t>
      </w:r>
      <w:r w:rsidRPr="0085629B">
        <w:rPr>
          <w:color w:val="FF0000"/>
          <w:sz w:val="28"/>
          <w:szCs w:val="28"/>
          <w:lang w:val="vi"/>
        </w:rPr>
        <w:t>trị</w:t>
      </w:r>
      <w:r w:rsidRPr="0085629B">
        <w:rPr>
          <w:color w:val="FF0000"/>
          <w:spacing w:val="-12"/>
          <w:sz w:val="28"/>
          <w:szCs w:val="28"/>
          <w:lang w:val="vi"/>
        </w:rPr>
        <w:t xml:space="preserve"> </w:t>
      </w:r>
      <w:r w:rsidRPr="0085629B">
        <w:rPr>
          <w:color w:val="FF0000"/>
          <w:sz w:val="28"/>
          <w:szCs w:val="28"/>
          <w:lang w:val="vi"/>
        </w:rPr>
        <w:t>nhằm</w:t>
      </w:r>
      <w:r w:rsidRPr="0085629B">
        <w:rPr>
          <w:color w:val="FF0000"/>
          <w:spacing w:val="-15"/>
          <w:sz w:val="28"/>
          <w:szCs w:val="28"/>
          <w:lang w:val="vi"/>
        </w:rPr>
        <w:t xml:space="preserve"> </w:t>
      </w:r>
      <w:r w:rsidRPr="0085629B">
        <w:rPr>
          <w:color w:val="FF0000"/>
          <w:sz w:val="28"/>
          <w:szCs w:val="28"/>
          <w:lang w:val="vi"/>
        </w:rPr>
        <w:t>nâng</w:t>
      </w:r>
      <w:r w:rsidRPr="0085629B">
        <w:rPr>
          <w:color w:val="FF0000"/>
          <w:spacing w:val="-12"/>
          <w:sz w:val="28"/>
          <w:szCs w:val="28"/>
          <w:lang w:val="vi"/>
        </w:rPr>
        <w:t xml:space="preserve"> </w:t>
      </w:r>
      <w:r w:rsidRPr="0085629B">
        <w:rPr>
          <w:color w:val="FF0000"/>
          <w:sz w:val="28"/>
          <w:szCs w:val="28"/>
          <w:lang w:val="vi"/>
        </w:rPr>
        <w:t>cao</w:t>
      </w:r>
      <w:r w:rsidRPr="0085629B">
        <w:rPr>
          <w:color w:val="FF0000"/>
          <w:spacing w:val="-12"/>
          <w:sz w:val="28"/>
          <w:szCs w:val="28"/>
          <w:lang w:val="vi"/>
        </w:rPr>
        <w:t xml:space="preserve"> </w:t>
      </w:r>
      <w:r w:rsidRPr="0085629B">
        <w:rPr>
          <w:color w:val="FF0000"/>
          <w:sz w:val="28"/>
          <w:szCs w:val="28"/>
          <w:lang w:val="vi"/>
        </w:rPr>
        <w:t>hiệu</w:t>
      </w:r>
      <w:r w:rsidRPr="0085629B">
        <w:rPr>
          <w:color w:val="FF0000"/>
          <w:spacing w:val="-12"/>
          <w:sz w:val="28"/>
          <w:szCs w:val="28"/>
          <w:lang w:val="vi"/>
        </w:rPr>
        <w:t xml:space="preserve"> </w:t>
      </w:r>
      <w:r w:rsidRPr="0085629B">
        <w:rPr>
          <w:color w:val="FF0000"/>
          <w:sz w:val="28"/>
          <w:szCs w:val="28"/>
          <w:lang w:val="vi"/>
        </w:rPr>
        <w:t>lực,</w:t>
      </w:r>
      <w:r w:rsidRPr="0085629B">
        <w:rPr>
          <w:color w:val="FF0000"/>
          <w:spacing w:val="-12"/>
          <w:sz w:val="28"/>
          <w:szCs w:val="28"/>
          <w:lang w:val="vi"/>
        </w:rPr>
        <w:t xml:space="preserve"> </w:t>
      </w:r>
      <w:r w:rsidRPr="0085629B">
        <w:rPr>
          <w:color w:val="FF0000"/>
          <w:sz w:val="28"/>
          <w:szCs w:val="28"/>
          <w:lang w:val="vi"/>
        </w:rPr>
        <w:t>hiệu</w:t>
      </w:r>
      <w:r w:rsidRPr="0085629B">
        <w:rPr>
          <w:color w:val="FF0000"/>
          <w:spacing w:val="-12"/>
          <w:sz w:val="28"/>
          <w:szCs w:val="28"/>
          <w:lang w:val="vi"/>
        </w:rPr>
        <w:t xml:space="preserve"> </w:t>
      </w:r>
      <w:r w:rsidRPr="0085629B">
        <w:rPr>
          <w:color w:val="FF0000"/>
          <w:sz w:val="28"/>
          <w:szCs w:val="28"/>
          <w:lang w:val="vi"/>
        </w:rPr>
        <w:t>quả</w:t>
      </w:r>
      <w:r w:rsidRPr="0085629B">
        <w:rPr>
          <w:color w:val="FF0000"/>
          <w:spacing w:val="-12"/>
          <w:sz w:val="28"/>
          <w:szCs w:val="28"/>
          <w:lang w:val="vi"/>
        </w:rPr>
        <w:t xml:space="preserve"> </w:t>
      </w:r>
      <w:r w:rsidRPr="0085629B">
        <w:rPr>
          <w:color w:val="FF0000"/>
          <w:sz w:val="28"/>
          <w:szCs w:val="28"/>
          <w:lang w:val="vi"/>
        </w:rPr>
        <w:t>trong</w:t>
      </w:r>
      <w:r w:rsidRPr="0085629B">
        <w:rPr>
          <w:color w:val="FF0000"/>
          <w:spacing w:val="-12"/>
          <w:sz w:val="28"/>
          <w:szCs w:val="28"/>
          <w:lang w:val="vi"/>
        </w:rPr>
        <w:t xml:space="preserve"> </w:t>
      </w:r>
      <w:r w:rsidRPr="0085629B">
        <w:rPr>
          <w:color w:val="FF0000"/>
          <w:sz w:val="28"/>
          <w:szCs w:val="28"/>
          <w:lang w:val="vi"/>
        </w:rPr>
        <w:t>quản</w:t>
      </w:r>
      <w:r w:rsidRPr="0085629B">
        <w:rPr>
          <w:color w:val="FF0000"/>
          <w:spacing w:val="-12"/>
          <w:sz w:val="28"/>
          <w:szCs w:val="28"/>
          <w:lang w:val="vi"/>
        </w:rPr>
        <w:t xml:space="preserve"> </w:t>
      </w:r>
      <w:r w:rsidRPr="0085629B">
        <w:rPr>
          <w:color w:val="FF0000"/>
          <w:sz w:val="28"/>
          <w:szCs w:val="28"/>
          <w:lang w:val="vi"/>
        </w:rPr>
        <w:t>trị,</w:t>
      </w:r>
      <w:r w:rsidRPr="0085629B">
        <w:rPr>
          <w:color w:val="FF0000"/>
          <w:spacing w:val="-12"/>
          <w:sz w:val="28"/>
          <w:szCs w:val="28"/>
          <w:lang w:val="vi"/>
        </w:rPr>
        <w:t xml:space="preserve"> </w:t>
      </w:r>
      <w:r w:rsidRPr="0085629B">
        <w:rPr>
          <w:color w:val="FF0000"/>
          <w:sz w:val="28"/>
          <w:szCs w:val="28"/>
          <w:lang w:val="vi"/>
        </w:rPr>
        <w:t>điều</w:t>
      </w:r>
      <w:r w:rsidRPr="0085629B">
        <w:rPr>
          <w:color w:val="FF0000"/>
          <w:spacing w:val="-12"/>
          <w:sz w:val="28"/>
          <w:szCs w:val="28"/>
          <w:lang w:val="vi"/>
        </w:rPr>
        <w:t xml:space="preserve"> </w:t>
      </w:r>
      <w:r w:rsidRPr="0085629B">
        <w:rPr>
          <w:color w:val="FF0000"/>
          <w:sz w:val="28"/>
          <w:szCs w:val="28"/>
          <w:lang w:val="vi"/>
        </w:rPr>
        <w:t>hành.</w:t>
      </w:r>
      <w:r w:rsidR="008E5EAC" w:rsidRPr="0085629B">
        <w:rPr>
          <w:color w:val="FF0000"/>
          <w:sz w:val="28"/>
          <w:szCs w:val="28"/>
        </w:rPr>
        <w:t xml:space="preserve"> </w:t>
      </w:r>
      <w:r w:rsidRPr="0085629B">
        <w:rPr>
          <w:color w:val="FF0000"/>
          <w:sz w:val="28"/>
          <w:szCs w:val="28"/>
          <w:lang w:val="vi"/>
        </w:rPr>
        <w:t>Nghiên cứu xây dựng phương án; chuẩn bị nguồn nhân lực, máy móc thiết bị</w:t>
      </w:r>
      <w:r w:rsidRPr="0085629B">
        <w:rPr>
          <w:color w:val="FF0000"/>
          <w:spacing w:val="-3"/>
          <w:sz w:val="28"/>
          <w:szCs w:val="28"/>
          <w:lang w:val="vi"/>
        </w:rPr>
        <w:t xml:space="preserve"> </w:t>
      </w:r>
      <w:r w:rsidRPr="0085629B">
        <w:rPr>
          <w:color w:val="FF0000"/>
          <w:sz w:val="28"/>
          <w:szCs w:val="28"/>
          <w:lang w:val="vi"/>
        </w:rPr>
        <w:t>các</w:t>
      </w:r>
      <w:r w:rsidRPr="0085629B">
        <w:rPr>
          <w:color w:val="FF0000"/>
          <w:spacing w:val="-3"/>
          <w:sz w:val="28"/>
          <w:szCs w:val="28"/>
          <w:lang w:val="vi"/>
        </w:rPr>
        <w:t xml:space="preserve"> </w:t>
      </w:r>
      <w:r w:rsidRPr="0085629B">
        <w:rPr>
          <w:color w:val="FF0000"/>
          <w:sz w:val="28"/>
          <w:szCs w:val="28"/>
          <w:lang w:val="vi"/>
        </w:rPr>
        <w:t>điều</w:t>
      </w:r>
      <w:r w:rsidRPr="0085629B">
        <w:rPr>
          <w:color w:val="FF0000"/>
          <w:spacing w:val="-3"/>
          <w:sz w:val="28"/>
          <w:szCs w:val="28"/>
          <w:lang w:val="vi"/>
        </w:rPr>
        <w:t xml:space="preserve"> </w:t>
      </w:r>
      <w:r w:rsidRPr="0085629B">
        <w:rPr>
          <w:color w:val="FF0000"/>
          <w:sz w:val="28"/>
          <w:szCs w:val="28"/>
          <w:lang w:val="vi"/>
        </w:rPr>
        <w:t>kiện</w:t>
      </w:r>
      <w:r w:rsidRPr="0085629B">
        <w:rPr>
          <w:color w:val="FF0000"/>
          <w:spacing w:val="-3"/>
          <w:sz w:val="28"/>
          <w:szCs w:val="28"/>
          <w:lang w:val="vi"/>
        </w:rPr>
        <w:t xml:space="preserve"> </w:t>
      </w:r>
      <w:r w:rsidRPr="0085629B">
        <w:rPr>
          <w:color w:val="FF0000"/>
          <w:sz w:val="28"/>
          <w:szCs w:val="28"/>
          <w:lang w:val="vi"/>
        </w:rPr>
        <w:t>cần</w:t>
      </w:r>
      <w:r w:rsidRPr="0085629B">
        <w:rPr>
          <w:color w:val="FF0000"/>
          <w:spacing w:val="-3"/>
          <w:sz w:val="28"/>
          <w:szCs w:val="28"/>
          <w:lang w:val="vi"/>
        </w:rPr>
        <w:t xml:space="preserve"> </w:t>
      </w:r>
      <w:r w:rsidRPr="0085629B">
        <w:rPr>
          <w:color w:val="FF0000"/>
          <w:sz w:val="28"/>
          <w:szCs w:val="28"/>
          <w:lang w:val="vi"/>
        </w:rPr>
        <w:t>thiết</w:t>
      </w:r>
      <w:r w:rsidRPr="0085629B">
        <w:rPr>
          <w:color w:val="FF0000"/>
          <w:spacing w:val="-3"/>
          <w:sz w:val="28"/>
          <w:szCs w:val="28"/>
          <w:lang w:val="vi"/>
        </w:rPr>
        <w:t xml:space="preserve"> </w:t>
      </w:r>
      <w:r w:rsidRPr="0085629B">
        <w:rPr>
          <w:color w:val="FF0000"/>
          <w:sz w:val="28"/>
          <w:szCs w:val="28"/>
          <w:lang w:val="vi"/>
        </w:rPr>
        <w:t>khác</w:t>
      </w:r>
      <w:r w:rsidRPr="0085629B">
        <w:rPr>
          <w:color w:val="FF0000"/>
          <w:spacing w:val="-3"/>
          <w:sz w:val="28"/>
          <w:szCs w:val="28"/>
          <w:lang w:val="vi"/>
        </w:rPr>
        <w:t xml:space="preserve"> </w:t>
      </w:r>
      <w:r w:rsidRPr="0085629B">
        <w:rPr>
          <w:color w:val="FF0000"/>
          <w:sz w:val="28"/>
          <w:szCs w:val="28"/>
          <w:lang w:val="vi"/>
        </w:rPr>
        <w:t>để</w:t>
      </w:r>
      <w:r w:rsidRPr="0085629B">
        <w:rPr>
          <w:color w:val="FF0000"/>
          <w:spacing w:val="-3"/>
          <w:sz w:val="28"/>
          <w:szCs w:val="28"/>
          <w:lang w:val="vi"/>
        </w:rPr>
        <w:t xml:space="preserve"> </w:t>
      </w:r>
      <w:r w:rsidRPr="0085629B">
        <w:rPr>
          <w:color w:val="FF0000"/>
          <w:sz w:val="28"/>
          <w:szCs w:val="28"/>
          <w:lang w:val="vi"/>
        </w:rPr>
        <w:t>có</w:t>
      </w:r>
      <w:r w:rsidRPr="0085629B">
        <w:rPr>
          <w:color w:val="FF0000"/>
          <w:spacing w:val="-3"/>
          <w:sz w:val="28"/>
          <w:szCs w:val="28"/>
          <w:lang w:val="vi"/>
        </w:rPr>
        <w:t xml:space="preserve"> </w:t>
      </w:r>
      <w:r w:rsidRPr="0085629B">
        <w:rPr>
          <w:color w:val="FF0000"/>
          <w:sz w:val="28"/>
          <w:szCs w:val="28"/>
          <w:lang w:val="vi"/>
        </w:rPr>
        <w:t>thể</w:t>
      </w:r>
      <w:r w:rsidRPr="0085629B">
        <w:rPr>
          <w:color w:val="FF0000"/>
          <w:spacing w:val="-3"/>
          <w:sz w:val="28"/>
          <w:szCs w:val="28"/>
          <w:lang w:val="vi"/>
        </w:rPr>
        <w:t xml:space="preserve"> </w:t>
      </w:r>
      <w:r w:rsidRPr="0085629B">
        <w:rPr>
          <w:color w:val="FF0000"/>
          <w:sz w:val="28"/>
          <w:szCs w:val="28"/>
          <w:lang w:val="vi"/>
        </w:rPr>
        <w:t>tham</w:t>
      </w:r>
      <w:r w:rsidRPr="0085629B">
        <w:rPr>
          <w:color w:val="FF0000"/>
          <w:spacing w:val="-3"/>
          <w:sz w:val="28"/>
          <w:szCs w:val="28"/>
          <w:lang w:val="vi"/>
        </w:rPr>
        <w:t xml:space="preserve"> </w:t>
      </w:r>
      <w:r w:rsidRPr="0085629B">
        <w:rPr>
          <w:color w:val="FF0000"/>
          <w:sz w:val="28"/>
          <w:szCs w:val="28"/>
          <w:lang w:val="vi"/>
        </w:rPr>
        <w:t>gia</w:t>
      </w:r>
      <w:r w:rsidRPr="0085629B">
        <w:rPr>
          <w:color w:val="FF0000"/>
          <w:spacing w:val="-3"/>
          <w:sz w:val="28"/>
          <w:szCs w:val="28"/>
          <w:lang w:val="vi"/>
        </w:rPr>
        <w:t xml:space="preserve"> </w:t>
      </w:r>
      <w:r w:rsidRPr="0085629B">
        <w:rPr>
          <w:color w:val="FF0000"/>
          <w:sz w:val="28"/>
          <w:szCs w:val="28"/>
          <w:lang w:val="vi"/>
        </w:rPr>
        <w:t>thực</w:t>
      </w:r>
      <w:r w:rsidRPr="0085629B">
        <w:rPr>
          <w:color w:val="FF0000"/>
          <w:spacing w:val="-3"/>
          <w:sz w:val="28"/>
          <w:szCs w:val="28"/>
          <w:lang w:val="vi"/>
        </w:rPr>
        <w:t xml:space="preserve"> </w:t>
      </w:r>
      <w:r w:rsidRPr="0085629B">
        <w:rPr>
          <w:color w:val="FF0000"/>
          <w:sz w:val="28"/>
          <w:szCs w:val="28"/>
          <w:lang w:val="vi"/>
        </w:rPr>
        <w:t>hiện</w:t>
      </w:r>
      <w:r w:rsidRPr="0085629B">
        <w:rPr>
          <w:color w:val="FF0000"/>
          <w:spacing w:val="-3"/>
          <w:sz w:val="28"/>
          <w:szCs w:val="28"/>
          <w:lang w:val="vi"/>
        </w:rPr>
        <w:t xml:space="preserve"> </w:t>
      </w:r>
      <w:r w:rsidRPr="0085629B">
        <w:rPr>
          <w:color w:val="FF0000"/>
          <w:sz w:val="28"/>
          <w:szCs w:val="28"/>
          <w:lang w:val="vi"/>
        </w:rPr>
        <w:t>Dự</w:t>
      </w:r>
      <w:r w:rsidRPr="0085629B">
        <w:rPr>
          <w:color w:val="FF0000"/>
          <w:spacing w:val="-2"/>
          <w:sz w:val="28"/>
          <w:szCs w:val="28"/>
          <w:lang w:val="vi"/>
        </w:rPr>
        <w:t xml:space="preserve"> </w:t>
      </w:r>
      <w:r w:rsidRPr="0085629B">
        <w:rPr>
          <w:color w:val="FF0000"/>
          <w:sz w:val="28"/>
          <w:szCs w:val="28"/>
          <w:lang w:val="vi"/>
        </w:rPr>
        <w:t>án</w:t>
      </w:r>
      <w:r w:rsidRPr="0085629B">
        <w:rPr>
          <w:color w:val="FF0000"/>
          <w:spacing w:val="-3"/>
          <w:sz w:val="28"/>
          <w:szCs w:val="28"/>
          <w:lang w:val="vi"/>
        </w:rPr>
        <w:t xml:space="preserve"> </w:t>
      </w:r>
      <w:r w:rsidRPr="0085629B">
        <w:rPr>
          <w:color w:val="FF0000"/>
          <w:sz w:val="28"/>
          <w:szCs w:val="28"/>
          <w:lang w:val="vi"/>
        </w:rPr>
        <w:t>đường</w:t>
      </w:r>
      <w:r w:rsidRPr="0085629B">
        <w:rPr>
          <w:color w:val="FF0000"/>
          <w:spacing w:val="-3"/>
          <w:sz w:val="28"/>
          <w:szCs w:val="28"/>
          <w:lang w:val="vi"/>
        </w:rPr>
        <w:t xml:space="preserve"> </w:t>
      </w:r>
      <w:r w:rsidRPr="0085629B">
        <w:rPr>
          <w:color w:val="FF0000"/>
          <w:sz w:val="28"/>
          <w:szCs w:val="28"/>
          <w:lang w:val="vi"/>
        </w:rPr>
        <w:t>sắt</w:t>
      </w:r>
      <w:r w:rsidRPr="0085629B">
        <w:rPr>
          <w:color w:val="FF0000"/>
          <w:spacing w:val="-3"/>
          <w:sz w:val="28"/>
          <w:szCs w:val="28"/>
          <w:lang w:val="vi"/>
        </w:rPr>
        <w:t xml:space="preserve"> </w:t>
      </w:r>
      <w:r w:rsidRPr="0085629B">
        <w:rPr>
          <w:color w:val="FF0000"/>
          <w:sz w:val="28"/>
          <w:szCs w:val="28"/>
          <w:lang w:val="vi"/>
        </w:rPr>
        <w:t>tốc</w:t>
      </w:r>
      <w:r w:rsidRPr="0085629B">
        <w:rPr>
          <w:color w:val="FF0000"/>
          <w:spacing w:val="-3"/>
          <w:sz w:val="28"/>
          <w:szCs w:val="28"/>
          <w:lang w:val="vi"/>
        </w:rPr>
        <w:t xml:space="preserve"> </w:t>
      </w:r>
      <w:r w:rsidRPr="0085629B">
        <w:rPr>
          <w:color w:val="FF0000"/>
          <w:sz w:val="28"/>
          <w:szCs w:val="28"/>
          <w:lang w:val="vi"/>
        </w:rPr>
        <w:t>độ</w:t>
      </w:r>
      <w:r w:rsidRPr="0085629B">
        <w:rPr>
          <w:color w:val="FF0000"/>
          <w:spacing w:val="-1"/>
          <w:sz w:val="28"/>
          <w:szCs w:val="28"/>
          <w:lang w:val="vi"/>
        </w:rPr>
        <w:t xml:space="preserve"> </w:t>
      </w:r>
      <w:r w:rsidRPr="0085629B">
        <w:rPr>
          <w:color w:val="FF0000"/>
          <w:sz w:val="28"/>
          <w:szCs w:val="28"/>
          <w:lang w:val="vi"/>
        </w:rPr>
        <w:t>cao trên</w:t>
      </w:r>
      <w:r w:rsidRPr="0085629B">
        <w:rPr>
          <w:color w:val="FF0000"/>
          <w:spacing w:val="-10"/>
          <w:sz w:val="28"/>
          <w:szCs w:val="28"/>
          <w:lang w:val="vi"/>
        </w:rPr>
        <w:t xml:space="preserve"> </w:t>
      </w:r>
      <w:r w:rsidRPr="0085629B">
        <w:rPr>
          <w:color w:val="FF0000"/>
          <w:sz w:val="28"/>
          <w:szCs w:val="28"/>
          <w:lang w:val="vi"/>
        </w:rPr>
        <w:t>trục</w:t>
      </w:r>
      <w:r w:rsidRPr="0085629B">
        <w:rPr>
          <w:color w:val="FF0000"/>
          <w:spacing w:val="-8"/>
          <w:sz w:val="28"/>
          <w:szCs w:val="28"/>
          <w:lang w:val="vi"/>
        </w:rPr>
        <w:t xml:space="preserve"> </w:t>
      </w:r>
      <w:r w:rsidRPr="0085629B">
        <w:rPr>
          <w:color w:val="FF0000"/>
          <w:sz w:val="28"/>
          <w:szCs w:val="28"/>
          <w:lang w:val="vi"/>
        </w:rPr>
        <w:t>Bắc</w:t>
      </w:r>
      <w:r w:rsidRPr="0085629B">
        <w:rPr>
          <w:color w:val="FF0000"/>
          <w:spacing w:val="-7"/>
          <w:sz w:val="28"/>
          <w:szCs w:val="28"/>
          <w:lang w:val="vi"/>
        </w:rPr>
        <w:t xml:space="preserve"> </w:t>
      </w:r>
      <w:r w:rsidRPr="0085629B">
        <w:rPr>
          <w:color w:val="FF0000"/>
          <w:sz w:val="28"/>
          <w:szCs w:val="28"/>
          <w:lang w:val="vi"/>
        </w:rPr>
        <w:t>-</w:t>
      </w:r>
      <w:r w:rsidRPr="0085629B">
        <w:rPr>
          <w:color w:val="FF0000"/>
          <w:spacing w:val="-7"/>
          <w:sz w:val="28"/>
          <w:szCs w:val="28"/>
          <w:lang w:val="vi"/>
        </w:rPr>
        <w:t xml:space="preserve"> </w:t>
      </w:r>
      <w:r w:rsidRPr="0085629B">
        <w:rPr>
          <w:color w:val="FF0000"/>
          <w:sz w:val="28"/>
          <w:szCs w:val="28"/>
          <w:lang w:val="vi"/>
        </w:rPr>
        <w:t>Nam,</w:t>
      </w:r>
      <w:r w:rsidRPr="0085629B">
        <w:rPr>
          <w:color w:val="FF0000"/>
          <w:spacing w:val="-8"/>
          <w:sz w:val="28"/>
          <w:szCs w:val="28"/>
          <w:lang w:val="vi"/>
        </w:rPr>
        <w:t xml:space="preserve"> </w:t>
      </w:r>
      <w:r w:rsidRPr="0085629B">
        <w:rPr>
          <w:color w:val="FF0000"/>
          <w:sz w:val="28"/>
          <w:szCs w:val="28"/>
          <w:lang w:val="vi"/>
        </w:rPr>
        <w:t>Dự</w:t>
      </w:r>
      <w:r w:rsidRPr="0085629B">
        <w:rPr>
          <w:color w:val="FF0000"/>
          <w:spacing w:val="-9"/>
          <w:sz w:val="28"/>
          <w:szCs w:val="28"/>
          <w:lang w:val="vi"/>
        </w:rPr>
        <w:t xml:space="preserve"> </w:t>
      </w:r>
      <w:r w:rsidRPr="0085629B">
        <w:rPr>
          <w:color w:val="FF0000"/>
          <w:sz w:val="28"/>
          <w:szCs w:val="28"/>
          <w:lang w:val="vi"/>
        </w:rPr>
        <w:t>án</w:t>
      </w:r>
      <w:r w:rsidRPr="0085629B">
        <w:rPr>
          <w:color w:val="FF0000"/>
          <w:spacing w:val="-10"/>
          <w:sz w:val="28"/>
          <w:szCs w:val="28"/>
          <w:lang w:val="vi"/>
        </w:rPr>
        <w:t xml:space="preserve"> </w:t>
      </w:r>
      <w:r w:rsidRPr="0085629B">
        <w:rPr>
          <w:color w:val="FF0000"/>
          <w:sz w:val="28"/>
          <w:szCs w:val="28"/>
          <w:lang w:val="vi"/>
        </w:rPr>
        <w:t>đường</w:t>
      </w:r>
      <w:r w:rsidRPr="0085629B">
        <w:rPr>
          <w:color w:val="FF0000"/>
          <w:spacing w:val="-10"/>
          <w:sz w:val="28"/>
          <w:szCs w:val="28"/>
          <w:lang w:val="vi"/>
        </w:rPr>
        <w:t xml:space="preserve"> </w:t>
      </w:r>
      <w:r w:rsidRPr="0085629B">
        <w:rPr>
          <w:color w:val="FF0000"/>
          <w:sz w:val="28"/>
          <w:szCs w:val="28"/>
          <w:lang w:val="vi"/>
        </w:rPr>
        <w:t>sắt</w:t>
      </w:r>
      <w:r w:rsidRPr="0085629B">
        <w:rPr>
          <w:color w:val="FF0000"/>
          <w:spacing w:val="-10"/>
          <w:sz w:val="28"/>
          <w:szCs w:val="28"/>
          <w:lang w:val="vi"/>
        </w:rPr>
        <w:t xml:space="preserve"> </w:t>
      </w:r>
      <w:r w:rsidRPr="0085629B">
        <w:rPr>
          <w:color w:val="FF0000"/>
          <w:sz w:val="28"/>
          <w:szCs w:val="28"/>
          <w:lang w:val="vi"/>
        </w:rPr>
        <w:t>Lào</w:t>
      </w:r>
      <w:r w:rsidRPr="0085629B">
        <w:rPr>
          <w:color w:val="FF0000"/>
          <w:spacing w:val="-10"/>
          <w:sz w:val="28"/>
          <w:szCs w:val="28"/>
          <w:lang w:val="vi"/>
        </w:rPr>
        <w:t xml:space="preserve"> </w:t>
      </w:r>
      <w:r w:rsidRPr="0085629B">
        <w:rPr>
          <w:color w:val="FF0000"/>
          <w:sz w:val="28"/>
          <w:szCs w:val="28"/>
          <w:lang w:val="vi"/>
        </w:rPr>
        <w:t>Cai</w:t>
      </w:r>
      <w:r w:rsidRPr="0085629B">
        <w:rPr>
          <w:color w:val="FF0000"/>
          <w:spacing w:val="-4"/>
          <w:sz w:val="28"/>
          <w:szCs w:val="28"/>
          <w:lang w:val="vi"/>
        </w:rPr>
        <w:t xml:space="preserve"> </w:t>
      </w:r>
      <w:r w:rsidRPr="0085629B">
        <w:rPr>
          <w:color w:val="FF0000"/>
          <w:sz w:val="28"/>
          <w:szCs w:val="28"/>
          <w:lang w:val="vi"/>
        </w:rPr>
        <w:t>-</w:t>
      </w:r>
      <w:r w:rsidRPr="0085629B">
        <w:rPr>
          <w:color w:val="FF0000"/>
          <w:spacing w:val="-10"/>
          <w:sz w:val="28"/>
          <w:szCs w:val="28"/>
          <w:lang w:val="vi"/>
        </w:rPr>
        <w:t xml:space="preserve"> </w:t>
      </w:r>
      <w:r w:rsidRPr="0085629B">
        <w:rPr>
          <w:color w:val="FF0000"/>
          <w:sz w:val="28"/>
          <w:szCs w:val="28"/>
          <w:lang w:val="vi"/>
        </w:rPr>
        <w:t>Hà</w:t>
      </w:r>
      <w:r w:rsidRPr="0085629B">
        <w:rPr>
          <w:color w:val="FF0000"/>
          <w:spacing w:val="-10"/>
          <w:sz w:val="28"/>
          <w:szCs w:val="28"/>
          <w:lang w:val="vi"/>
        </w:rPr>
        <w:t xml:space="preserve"> </w:t>
      </w:r>
      <w:r w:rsidRPr="0085629B">
        <w:rPr>
          <w:color w:val="FF0000"/>
          <w:sz w:val="28"/>
          <w:szCs w:val="28"/>
          <w:lang w:val="vi"/>
        </w:rPr>
        <w:t>Nội</w:t>
      </w:r>
      <w:r w:rsidRPr="0085629B">
        <w:rPr>
          <w:color w:val="FF0000"/>
          <w:spacing w:val="-9"/>
          <w:sz w:val="28"/>
          <w:szCs w:val="28"/>
          <w:lang w:val="vi"/>
        </w:rPr>
        <w:t xml:space="preserve"> </w:t>
      </w:r>
      <w:r w:rsidRPr="0085629B">
        <w:rPr>
          <w:color w:val="FF0000"/>
          <w:sz w:val="28"/>
          <w:szCs w:val="28"/>
          <w:lang w:val="vi"/>
        </w:rPr>
        <w:t>-</w:t>
      </w:r>
      <w:r w:rsidRPr="0085629B">
        <w:rPr>
          <w:color w:val="FF0000"/>
          <w:spacing w:val="-7"/>
          <w:sz w:val="28"/>
          <w:szCs w:val="28"/>
          <w:lang w:val="vi"/>
        </w:rPr>
        <w:t xml:space="preserve"> </w:t>
      </w:r>
      <w:r w:rsidRPr="0085629B">
        <w:rPr>
          <w:color w:val="FF0000"/>
          <w:sz w:val="28"/>
          <w:szCs w:val="28"/>
          <w:lang w:val="vi"/>
        </w:rPr>
        <w:t>Hải</w:t>
      </w:r>
      <w:r w:rsidRPr="0085629B">
        <w:rPr>
          <w:color w:val="FF0000"/>
          <w:spacing w:val="-8"/>
          <w:sz w:val="28"/>
          <w:szCs w:val="28"/>
          <w:lang w:val="vi"/>
        </w:rPr>
        <w:t xml:space="preserve"> </w:t>
      </w:r>
      <w:r w:rsidRPr="0085629B">
        <w:rPr>
          <w:color w:val="FF0000"/>
          <w:sz w:val="28"/>
          <w:szCs w:val="28"/>
          <w:lang w:val="vi"/>
        </w:rPr>
        <w:t>phòng</w:t>
      </w:r>
      <w:r w:rsidRPr="0085629B">
        <w:rPr>
          <w:color w:val="FF0000"/>
          <w:spacing w:val="-10"/>
          <w:sz w:val="28"/>
          <w:szCs w:val="28"/>
          <w:lang w:val="vi"/>
        </w:rPr>
        <w:t xml:space="preserve"> </w:t>
      </w:r>
      <w:r w:rsidRPr="0085629B">
        <w:rPr>
          <w:color w:val="FF0000"/>
          <w:sz w:val="28"/>
          <w:szCs w:val="28"/>
          <w:lang w:val="vi"/>
        </w:rPr>
        <w:t>và</w:t>
      </w:r>
      <w:r w:rsidRPr="0085629B">
        <w:rPr>
          <w:color w:val="FF0000"/>
          <w:spacing w:val="-10"/>
          <w:sz w:val="28"/>
          <w:szCs w:val="28"/>
          <w:lang w:val="vi"/>
        </w:rPr>
        <w:t xml:space="preserve"> </w:t>
      </w:r>
      <w:r w:rsidRPr="0085629B">
        <w:rPr>
          <w:color w:val="FF0000"/>
          <w:sz w:val="28"/>
          <w:szCs w:val="28"/>
          <w:lang w:val="vi"/>
        </w:rPr>
        <w:t>các</w:t>
      </w:r>
      <w:r w:rsidRPr="0085629B">
        <w:rPr>
          <w:color w:val="FF0000"/>
          <w:spacing w:val="-7"/>
          <w:sz w:val="28"/>
          <w:szCs w:val="28"/>
          <w:lang w:val="vi"/>
        </w:rPr>
        <w:t xml:space="preserve"> </w:t>
      </w:r>
      <w:r w:rsidRPr="0085629B">
        <w:rPr>
          <w:color w:val="FF0000"/>
          <w:sz w:val="28"/>
          <w:szCs w:val="28"/>
          <w:lang w:val="vi"/>
        </w:rPr>
        <w:t>dự</w:t>
      </w:r>
      <w:r w:rsidRPr="0085629B">
        <w:rPr>
          <w:color w:val="FF0000"/>
          <w:spacing w:val="-9"/>
          <w:sz w:val="28"/>
          <w:szCs w:val="28"/>
          <w:lang w:val="vi"/>
        </w:rPr>
        <w:t xml:space="preserve"> </w:t>
      </w:r>
      <w:r w:rsidRPr="0085629B">
        <w:rPr>
          <w:color w:val="FF0000"/>
          <w:sz w:val="28"/>
          <w:szCs w:val="28"/>
          <w:lang w:val="vi"/>
        </w:rPr>
        <w:t>án</w:t>
      </w:r>
      <w:r w:rsidRPr="0085629B">
        <w:rPr>
          <w:color w:val="FF0000"/>
          <w:spacing w:val="-8"/>
          <w:sz w:val="28"/>
          <w:szCs w:val="28"/>
          <w:lang w:val="vi"/>
        </w:rPr>
        <w:t xml:space="preserve"> </w:t>
      </w:r>
      <w:r w:rsidRPr="0085629B">
        <w:rPr>
          <w:color w:val="FF0000"/>
          <w:sz w:val="28"/>
          <w:szCs w:val="28"/>
          <w:lang w:val="vi"/>
        </w:rPr>
        <w:t>đường sắt khác.</w:t>
      </w:r>
    </w:p>
    <w:p w:rsidR="005C7D60" w:rsidRPr="0085629B" w:rsidRDefault="005C7D60" w:rsidP="005C7D60">
      <w:pPr>
        <w:spacing w:before="60" w:after="60"/>
        <w:jc w:val="both"/>
        <w:rPr>
          <w:color w:val="FF0000"/>
          <w:sz w:val="28"/>
          <w:szCs w:val="28"/>
        </w:rPr>
      </w:pPr>
      <w:r w:rsidRPr="0085629B">
        <w:rPr>
          <w:color w:val="FF0000"/>
          <w:sz w:val="28"/>
          <w:szCs w:val="28"/>
        </w:rPr>
        <w:tab/>
        <w:t>Nghị quyết Đại hội đ</w:t>
      </w:r>
      <w:r w:rsidR="00534787" w:rsidRPr="0085629B">
        <w:rPr>
          <w:color w:val="FF0000"/>
          <w:sz w:val="28"/>
          <w:szCs w:val="28"/>
        </w:rPr>
        <w:t>ồng cổ đông thường niên năm 2026</w:t>
      </w:r>
      <w:r w:rsidRPr="0085629B">
        <w:rPr>
          <w:color w:val="FF0000"/>
          <w:sz w:val="28"/>
          <w:szCs w:val="28"/>
        </w:rPr>
        <w:t xml:space="preserve"> của Công ty cổ phần Đường sắt Vĩnh Phú được thông qua toàn văn ngay tại cuộc họp. Hội đồng quản trị và Ban điều hành Công ty có trách nhiệm thực hiện nghị quyết này. </w:t>
      </w:r>
    </w:p>
    <w:p w:rsidR="005C7D60" w:rsidRPr="0085629B" w:rsidRDefault="005C7D60" w:rsidP="005C7D60">
      <w:pPr>
        <w:spacing w:before="60" w:after="60"/>
        <w:jc w:val="both"/>
        <w:rPr>
          <w:color w:val="000000" w:themeColor="text1"/>
          <w:sz w:val="28"/>
          <w:szCs w:val="28"/>
        </w:rPr>
      </w:pPr>
    </w:p>
    <w:p w:rsidR="005C7D60" w:rsidRPr="0085629B" w:rsidRDefault="005C7D60" w:rsidP="005C7D60">
      <w:pPr>
        <w:tabs>
          <w:tab w:val="left" w:pos="630"/>
        </w:tabs>
        <w:suppressAutoHyphens/>
        <w:ind w:left="14"/>
        <w:jc w:val="both"/>
        <w:outlineLvl w:val="0"/>
        <w:rPr>
          <w:color w:val="000000" w:themeColor="text1"/>
          <w:sz w:val="26"/>
          <w:szCs w:val="26"/>
        </w:rPr>
      </w:pPr>
      <w:r w:rsidRPr="0085629B">
        <w:rPr>
          <w:rFonts w:eastAsia="Calibri"/>
          <w:b/>
          <w:noProof/>
          <w:color w:val="000000" w:themeColor="text1"/>
        </w:rPr>
        <w:tab/>
      </w:r>
      <w:r w:rsidRPr="0085629B">
        <w:rPr>
          <w:rFonts w:eastAsia="Calibri"/>
          <w:b/>
          <w:noProof/>
          <w:color w:val="000000" w:themeColor="text1"/>
          <w:lang w:val="vi-VN"/>
        </w:rPr>
        <w:t xml:space="preserve">Nơi nhận:      </w:t>
      </w:r>
      <w:r w:rsidRPr="0085629B">
        <w:rPr>
          <w:rFonts w:eastAsia="Calibri"/>
          <w:b/>
          <w:noProof/>
          <w:color w:val="000000" w:themeColor="text1"/>
        </w:rPr>
        <w:tab/>
      </w:r>
      <w:r w:rsidRPr="0085629B">
        <w:rPr>
          <w:rFonts w:eastAsia="Calibri"/>
          <w:b/>
          <w:noProof/>
          <w:color w:val="000000" w:themeColor="text1"/>
        </w:rPr>
        <w:tab/>
      </w:r>
      <w:r w:rsidRPr="0085629B">
        <w:rPr>
          <w:rFonts w:eastAsia="Calibri"/>
          <w:b/>
          <w:noProof/>
          <w:color w:val="000000" w:themeColor="text1"/>
        </w:rPr>
        <w:tab/>
      </w:r>
      <w:r w:rsidRPr="0085629B">
        <w:rPr>
          <w:rFonts w:eastAsia="Calibri"/>
          <w:b/>
          <w:noProof/>
          <w:color w:val="000000" w:themeColor="text1"/>
        </w:rPr>
        <w:tab/>
      </w:r>
      <w:r w:rsidRPr="0085629B">
        <w:rPr>
          <w:rFonts w:eastAsia="Calibri"/>
          <w:b/>
          <w:noProof/>
          <w:color w:val="000000" w:themeColor="text1"/>
        </w:rPr>
        <w:tab/>
      </w:r>
      <w:r w:rsidRPr="0085629B">
        <w:rPr>
          <w:rFonts w:eastAsia="Calibri"/>
          <w:b/>
          <w:noProof/>
          <w:color w:val="000000" w:themeColor="text1"/>
          <w:sz w:val="26"/>
          <w:szCs w:val="26"/>
        </w:rPr>
        <w:t xml:space="preserve"> </w:t>
      </w:r>
      <w:r w:rsidRPr="0085629B">
        <w:rPr>
          <w:b/>
          <w:bCs/>
          <w:color w:val="000000" w:themeColor="text1"/>
          <w:sz w:val="26"/>
          <w:szCs w:val="26"/>
        </w:rPr>
        <w:t>TM. ĐẠI HỘI ĐỒNG CỔ ĐÔNG</w:t>
      </w:r>
    </w:p>
    <w:p w:rsidR="005C7D60" w:rsidRPr="0085629B" w:rsidRDefault="005C7D60" w:rsidP="005C7D60">
      <w:pPr>
        <w:tabs>
          <w:tab w:val="left" w:pos="630"/>
        </w:tabs>
        <w:suppressAutoHyphens/>
        <w:ind w:left="14"/>
        <w:jc w:val="both"/>
        <w:outlineLvl w:val="0"/>
        <w:rPr>
          <w:color w:val="000000" w:themeColor="text1"/>
          <w:sz w:val="26"/>
          <w:szCs w:val="26"/>
        </w:rPr>
      </w:pPr>
      <w:r w:rsidRPr="0085629B">
        <w:rPr>
          <w:rFonts w:eastAsia="Calibri"/>
          <w:b/>
          <w:noProof/>
          <w:color w:val="000000" w:themeColor="text1"/>
          <w:lang w:val="vi-VN"/>
        </w:rPr>
        <w:t xml:space="preserve"> </w:t>
      </w:r>
      <w:r w:rsidRPr="0085629B">
        <w:rPr>
          <w:rFonts w:eastAsia="Calibri"/>
          <w:b/>
          <w:noProof/>
          <w:color w:val="000000" w:themeColor="text1"/>
        </w:rPr>
        <w:t xml:space="preserve">    </w:t>
      </w:r>
      <w:r w:rsidRPr="0085629B">
        <w:rPr>
          <w:rFonts w:eastAsia="Calibri"/>
          <w:b/>
          <w:noProof/>
          <w:color w:val="000000" w:themeColor="text1"/>
        </w:rPr>
        <w:tab/>
      </w:r>
      <w:r w:rsidRPr="0085629B">
        <w:rPr>
          <w:rFonts w:eastAsia="Calibri"/>
          <w:b/>
          <w:noProof/>
          <w:color w:val="000000" w:themeColor="text1"/>
          <w:sz w:val="22"/>
          <w:szCs w:val="22"/>
          <w:lang w:val="vi-VN"/>
        </w:rPr>
        <w:t xml:space="preserve"> </w:t>
      </w:r>
      <w:r w:rsidRPr="0085629B">
        <w:rPr>
          <w:rFonts w:eastAsia="Calibri"/>
          <w:noProof/>
          <w:color w:val="000000" w:themeColor="text1"/>
          <w:sz w:val="22"/>
          <w:szCs w:val="22"/>
          <w:lang w:val="vi-VN"/>
        </w:rPr>
        <w:t xml:space="preserve">- </w:t>
      </w:r>
      <w:r w:rsidRPr="0085629B">
        <w:rPr>
          <w:rFonts w:eastAsia="Calibri"/>
          <w:noProof/>
          <w:color w:val="000000" w:themeColor="text1"/>
          <w:sz w:val="22"/>
          <w:szCs w:val="22"/>
        </w:rPr>
        <w:t xml:space="preserve">Quí </w:t>
      </w:r>
      <w:r w:rsidRPr="0085629B">
        <w:rPr>
          <w:rFonts w:eastAsia="Calibri"/>
          <w:noProof/>
          <w:color w:val="000000" w:themeColor="text1"/>
          <w:sz w:val="22"/>
          <w:szCs w:val="22"/>
          <w:lang w:val="vi-VN"/>
        </w:rPr>
        <w:t>Cổ đông;</w:t>
      </w:r>
      <w:r w:rsidRPr="0085629B">
        <w:rPr>
          <w:b/>
          <w:bCs/>
          <w:color w:val="000000" w:themeColor="text1"/>
          <w:sz w:val="22"/>
          <w:szCs w:val="22"/>
        </w:rPr>
        <w:t xml:space="preserve"> </w:t>
      </w:r>
      <w:r w:rsidRPr="0085629B">
        <w:rPr>
          <w:b/>
          <w:bCs/>
          <w:color w:val="000000" w:themeColor="text1"/>
          <w:sz w:val="22"/>
          <w:szCs w:val="22"/>
        </w:rPr>
        <w:tab/>
      </w:r>
      <w:r w:rsidRPr="0085629B">
        <w:rPr>
          <w:b/>
          <w:bCs/>
          <w:color w:val="000000" w:themeColor="text1"/>
          <w:sz w:val="22"/>
          <w:szCs w:val="22"/>
        </w:rPr>
        <w:tab/>
      </w:r>
      <w:r w:rsidRPr="0085629B">
        <w:rPr>
          <w:b/>
          <w:bCs/>
          <w:color w:val="000000" w:themeColor="text1"/>
        </w:rPr>
        <w:tab/>
      </w:r>
      <w:r w:rsidRPr="0085629B">
        <w:rPr>
          <w:b/>
          <w:bCs/>
          <w:color w:val="000000" w:themeColor="text1"/>
        </w:rPr>
        <w:tab/>
      </w:r>
      <w:r w:rsidRPr="0085629B">
        <w:rPr>
          <w:b/>
          <w:bCs/>
          <w:color w:val="000000" w:themeColor="text1"/>
        </w:rPr>
        <w:tab/>
      </w:r>
      <w:r w:rsidRPr="0085629B">
        <w:rPr>
          <w:b/>
          <w:bCs/>
          <w:color w:val="000000" w:themeColor="text1"/>
          <w:sz w:val="26"/>
          <w:szCs w:val="26"/>
        </w:rPr>
        <w:t xml:space="preserve">             CHỦ TỊCH HĐQT</w:t>
      </w:r>
    </w:p>
    <w:p w:rsidR="005C7D60" w:rsidRPr="0085629B" w:rsidRDefault="005C7D60" w:rsidP="005C7D60">
      <w:pPr>
        <w:contextualSpacing/>
        <w:jc w:val="both"/>
        <w:rPr>
          <w:rFonts w:eastAsia="Calibri"/>
          <w:noProof/>
          <w:color w:val="000000" w:themeColor="text1"/>
          <w:sz w:val="22"/>
          <w:szCs w:val="22"/>
        </w:rPr>
      </w:pPr>
      <w:r w:rsidRPr="0085629B">
        <w:rPr>
          <w:rFonts w:eastAsia="Calibri"/>
          <w:noProof/>
          <w:color w:val="000000" w:themeColor="text1"/>
        </w:rPr>
        <w:tab/>
      </w:r>
      <w:r w:rsidRPr="0085629B">
        <w:rPr>
          <w:rFonts w:eastAsia="Calibri"/>
          <w:noProof/>
          <w:color w:val="000000" w:themeColor="text1"/>
          <w:sz w:val="22"/>
          <w:szCs w:val="22"/>
          <w:lang w:val="vi-VN"/>
        </w:rPr>
        <w:t xml:space="preserve">-  </w:t>
      </w:r>
      <w:r w:rsidR="000B40C5" w:rsidRPr="0085629B">
        <w:rPr>
          <w:rFonts w:eastAsia="Calibri"/>
          <w:noProof/>
          <w:color w:val="000000" w:themeColor="text1"/>
          <w:sz w:val="22"/>
          <w:szCs w:val="22"/>
        </w:rPr>
        <w:t>Tổng Công ty ĐSVN</w:t>
      </w:r>
      <w:r w:rsidRPr="0085629B">
        <w:rPr>
          <w:rFonts w:eastAsia="Calibri"/>
          <w:noProof/>
          <w:color w:val="000000" w:themeColor="text1"/>
          <w:sz w:val="22"/>
          <w:szCs w:val="22"/>
        </w:rPr>
        <w:t>;</w:t>
      </w:r>
      <w:r w:rsidRPr="0085629B">
        <w:rPr>
          <w:rFonts w:eastAsia="Calibri"/>
          <w:noProof/>
          <w:color w:val="000000" w:themeColor="text1"/>
          <w:sz w:val="22"/>
          <w:szCs w:val="22"/>
          <w:lang w:val="vi-VN"/>
        </w:rPr>
        <w:t xml:space="preserve"> </w:t>
      </w:r>
      <w:r w:rsidRPr="0085629B">
        <w:rPr>
          <w:rFonts w:eastAsia="Calibri"/>
          <w:noProof/>
          <w:color w:val="000000" w:themeColor="text1"/>
          <w:sz w:val="22"/>
          <w:szCs w:val="22"/>
        </w:rPr>
        <w:t xml:space="preserve"> </w:t>
      </w:r>
    </w:p>
    <w:p w:rsidR="005C7D60" w:rsidRPr="0085629B" w:rsidRDefault="005C7D60" w:rsidP="005C7D60">
      <w:pPr>
        <w:contextualSpacing/>
        <w:jc w:val="both"/>
        <w:rPr>
          <w:rFonts w:eastAsia="Calibri"/>
          <w:noProof/>
          <w:color w:val="000000" w:themeColor="text1"/>
          <w:sz w:val="22"/>
          <w:szCs w:val="22"/>
        </w:rPr>
      </w:pPr>
      <w:r w:rsidRPr="0085629B">
        <w:rPr>
          <w:rFonts w:eastAsia="Calibri"/>
          <w:noProof/>
          <w:color w:val="000000" w:themeColor="text1"/>
          <w:sz w:val="22"/>
          <w:szCs w:val="22"/>
        </w:rPr>
        <w:tab/>
        <w:t xml:space="preserve">-  </w:t>
      </w:r>
      <w:r w:rsidR="000B40C5" w:rsidRPr="0085629B">
        <w:rPr>
          <w:rFonts w:eastAsia="Calibri"/>
          <w:noProof/>
          <w:color w:val="000000" w:themeColor="text1"/>
          <w:sz w:val="22"/>
          <w:szCs w:val="22"/>
          <w:lang w:val="vi-VN"/>
        </w:rPr>
        <w:t>HĐQT, BKS, BGĐ</w:t>
      </w:r>
      <w:r w:rsidRPr="0085629B">
        <w:rPr>
          <w:rFonts w:eastAsia="Calibri"/>
          <w:noProof/>
          <w:color w:val="000000" w:themeColor="text1"/>
          <w:sz w:val="22"/>
          <w:szCs w:val="22"/>
        </w:rPr>
        <w:t>;</w:t>
      </w:r>
    </w:p>
    <w:p w:rsidR="005C7D60" w:rsidRPr="0085629B" w:rsidRDefault="005C7D60" w:rsidP="005C7D60">
      <w:pPr>
        <w:contextualSpacing/>
        <w:jc w:val="both"/>
        <w:rPr>
          <w:rFonts w:eastAsia="Calibri"/>
          <w:noProof/>
          <w:color w:val="000000" w:themeColor="text1"/>
          <w:sz w:val="22"/>
          <w:szCs w:val="22"/>
        </w:rPr>
      </w:pPr>
      <w:r w:rsidRPr="0085629B">
        <w:rPr>
          <w:rFonts w:eastAsia="Calibri"/>
          <w:noProof/>
          <w:color w:val="000000" w:themeColor="text1"/>
          <w:sz w:val="22"/>
          <w:szCs w:val="22"/>
        </w:rPr>
        <w:tab/>
        <w:t xml:space="preserve">- Web duongsatvinhphu.com; </w:t>
      </w:r>
    </w:p>
    <w:p w:rsidR="005C7D60" w:rsidRPr="0085629B" w:rsidRDefault="005C7D60" w:rsidP="005C7D60">
      <w:pPr>
        <w:contextualSpacing/>
        <w:jc w:val="both"/>
        <w:rPr>
          <w:rFonts w:eastAsia="Calibri"/>
          <w:noProof/>
          <w:color w:val="000000" w:themeColor="text1"/>
        </w:rPr>
      </w:pPr>
      <w:r w:rsidRPr="0085629B">
        <w:rPr>
          <w:rFonts w:eastAsia="Calibri"/>
          <w:noProof/>
          <w:color w:val="000000" w:themeColor="text1"/>
          <w:sz w:val="22"/>
          <w:szCs w:val="22"/>
        </w:rPr>
        <w:tab/>
      </w:r>
      <w:r w:rsidRPr="0085629B">
        <w:rPr>
          <w:rFonts w:eastAsia="Calibri"/>
          <w:noProof/>
          <w:color w:val="000000" w:themeColor="text1"/>
          <w:sz w:val="22"/>
          <w:szCs w:val="22"/>
          <w:lang w:val="vi-VN"/>
        </w:rPr>
        <w:t>-  Lưu VT; HĐQT.</w:t>
      </w:r>
      <w:r w:rsidRPr="0085629B">
        <w:rPr>
          <w:rFonts w:eastAsia="Calibri"/>
          <w:noProof/>
          <w:color w:val="000000" w:themeColor="text1"/>
          <w:lang w:val="vi-VN"/>
        </w:rPr>
        <w:tab/>
      </w:r>
      <w:r w:rsidRPr="0085629B">
        <w:rPr>
          <w:rFonts w:eastAsia="Calibri"/>
          <w:noProof/>
          <w:color w:val="000000" w:themeColor="text1"/>
          <w:lang w:val="vi-VN"/>
        </w:rPr>
        <w:tab/>
      </w:r>
    </w:p>
    <w:p w:rsidR="005C7D60" w:rsidRPr="0085629B" w:rsidRDefault="005C7D60" w:rsidP="005C7D60">
      <w:pPr>
        <w:contextualSpacing/>
        <w:jc w:val="both"/>
        <w:rPr>
          <w:rFonts w:eastAsia="Calibri"/>
          <w:noProof/>
          <w:color w:val="000000" w:themeColor="text1"/>
          <w:sz w:val="22"/>
          <w:szCs w:val="22"/>
        </w:rPr>
      </w:pPr>
    </w:p>
    <w:p w:rsidR="00BA016D" w:rsidRPr="0085629B" w:rsidRDefault="005C7D60" w:rsidP="00BA016D">
      <w:pPr>
        <w:tabs>
          <w:tab w:val="left" w:pos="4395"/>
        </w:tabs>
        <w:ind w:right="261"/>
        <w:rPr>
          <w:rFonts w:eastAsia="Calibri"/>
          <w:b/>
          <w:noProof/>
          <w:color w:val="000000" w:themeColor="text1"/>
          <w:sz w:val="28"/>
          <w:szCs w:val="28"/>
          <w:lang w:val="vi-VN"/>
        </w:rPr>
      </w:pPr>
      <w:r w:rsidRPr="0085629B">
        <w:rPr>
          <w:rFonts w:eastAsia="Calibri"/>
          <w:b/>
          <w:noProof/>
          <w:color w:val="000000" w:themeColor="text1"/>
          <w:sz w:val="28"/>
          <w:szCs w:val="28"/>
        </w:rPr>
        <w:tab/>
      </w:r>
      <w:r w:rsidRPr="0085629B">
        <w:rPr>
          <w:rFonts w:eastAsia="Calibri"/>
          <w:b/>
          <w:noProof/>
          <w:color w:val="000000" w:themeColor="text1"/>
          <w:sz w:val="28"/>
          <w:szCs w:val="28"/>
        </w:rPr>
        <w:tab/>
        <w:t xml:space="preserve">            Nguyễn </w:t>
      </w:r>
      <w:r w:rsidR="00EB0D4B" w:rsidRPr="0085629B">
        <w:rPr>
          <w:rFonts w:eastAsia="Calibri"/>
          <w:b/>
          <w:noProof/>
          <w:color w:val="000000" w:themeColor="text1"/>
          <w:sz w:val="28"/>
          <w:szCs w:val="28"/>
        </w:rPr>
        <w:t>Quang Long</w:t>
      </w:r>
      <w:r w:rsidRPr="0085629B">
        <w:rPr>
          <w:rFonts w:eastAsia="Calibri"/>
          <w:b/>
          <w:noProof/>
          <w:color w:val="000000" w:themeColor="text1"/>
          <w:sz w:val="28"/>
          <w:szCs w:val="28"/>
          <w:lang w:val="vi-VN"/>
        </w:rPr>
        <w:tab/>
      </w:r>
      <w:r w:rsidRPr="0085629B">
        <w:rPr>
          <w:rFonts w:eastAsia="Calibri"/>
          <w:b/>
          <w:noProof/>
          <w:color w:val="000000" w:themeColor="text1"/>
          <w:sz w:val="28"/>
          <w:szCs w:val="28"/>
          <w:lang w:val="vi-VN"/>
        </w:rPr>
        <w:tab/>
      </w:r>
    </w:p>
    <w:p w:rsidR="005C7D60" w:rsidRPr="0085629B" w:rsidRDefault="00BA016D" w:rsidP="00BA016D">
      <w:pPr>
        <w:tabs>
          <w:tab w:val="left" w:pos="6435"/>
        </w:tabs>
        <w:rPr>
          <w:color w:val="000000" w:themeColor="text1"/>
          <w:sz w:val="28"/>
          <w:szCs w:val="28"/>
          <w:lang w:val="vi"/>
        </w:rPr>
        <w:sectPr w:rsidR="005C7D60" w:rsidRPr="0085629B" w:rsidSect="00D0096E">
          <w:headerReference w:type="default" r:id="rId7"/>
          <w:pgSz w:w="11910" w:h="16850"/>
          <w:pgMar w:top="964" w:right="907" w:bottom="964" w:left="1701" w:header="425" w:footer="0" w:gutter="0"/>
          <w:cols w:space="720"/>
        </w:sectPr>
      </w:pPr>
      <w:r w:rsidRPr="0085629B">
        <w:rPr>
          <w:color w:val="000000" w:themeColor="text1"/>
          <w:sz w:val="28"/>
          <w:szCs w:val="28"/>
          <w:lang w:val="vi"/>
        </w:rPr>
        <w:tab/>
      </w:r>
    </w:p>
    <w:p w:rsidR="00855A02" w:rsidRPr="0085629B" w:rsidRDefault="00855A02" w:rsidP="00A550AB">
      <w:pPr>
        <w:tabs>
          <w:tab w:val="left" w:pos="1410"/>
        </w:tabs>
        <w:spacing w:before="60" w:after="60"/>
        <w:rPr>
          <w:color w:val="000000" w:themeColor="text1"/>
          <w:sz w:val="28"/>
          <w:szCs w:val="28"/>
          <w:lang w:val="vi"/>
        </w:rPr>
        <w:sectPr w:rsidR="00855A02" w:rsidRPr="0085629B">
          <w:headerReference w:type="default" r:id="rId8"/>
          <w:pgSz w:w="11910" w:h="16850"/>
          <w:pgMar w:top="1080" w:right="850" w:bottom="280" w:left="1700" w:header="427" w:footer="0" w:gutter="0"/>
          <w:pgNumType w:start="2"/>
          <w:cols w:space="720"/>
        </w:sectPr>
      </w:pPr>
    </w:p>
    <w:p w:rsidR="00621822" w:rsidRPr="0085629B" w:rsidRDefault="00621822" w:rsidP="00BA016D">
      <w:pPr>
        <w:spacing w:before="60" w:after="60"/>
        <w:jc w:val="both"/>
        <w:rPr>
          <w:rFonts w:eastAsia="Calibri"/>
          <w:b/>
          <w:noProof/>
          <w:color w:val="000000" w:themeColor="text1"/>
          <w:sz w:val="28"/>
          <w:szCs w:val="28"/>
          <w:lang w:val="vi-VN"/>
        </w:rPr>
      </w:pPr>
    </w:p>
    <w:sectPr w:rsidR="00621822" w:rsidRPr="0085629B" w:rsidSect="005C7D60">
      <w:headerReference w:type="default" r:id="rId9"/>
      <w:footerReference w:type="default" r:id="rId10"/>
      <w:pgSz w:w="11910" w:h="16850"/>
      <w:pgMar w:top="0" w:right="850" w:bottom="280" w:left="1700" w:header="42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4C0" w:rsidRDefault="005764C0">
      <w:r>
        <w:separator/>
      </w:r>
    </w:p>
  </w:endnote>
  <w:endnote w:type="continuationSeparator" w:id="0">
    <w:p w:rsidR="005764C0" w:rsidRDefault="005764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E18" w:rsidRDefault="00B23E18" w:rsidP="00F956C9">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4C0" w:rsidRDefault="005764C0">
      <w:r>
        <w:separator/>
      </w:r>
    </w:p>
  </w:footnote>
  <w:footnote w:type="continuationSeparator" w:id="0">
    <w:p w:rsidR="005764C0" w:rsidRDefault="005764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2089190"/>
      <w:docPartObj>
        <w:docPartGallery w:val="Page Numbers (Top of Page)"/>
        <w:docPartUnique/>
      </w:docPartObj>
    </w:sdtPr>
    <w:sdtEndPr>
      <w:rPr>
        <w:noProof/>
        <w:sz w:val="28"/>
        <w:szCs w:val="28"/>
      </w:rPr>
    </w:sdtEndPr>
    <w:sdtContent>
      <w:p w:rsidR="00B23E18" w:rsidRPr="00D0096E" w:rsidRDefault="00B23E18">
        <w:pPr>
          <w:pStyle w:val="Header"/>
          <w:jc w:val="center"/>
          <w:rPr>
            <w:sz w:val="28"/>
            <w:szCs w:val="28"/>
          </w:rPr>
        </w:pPr>
        <w:r w:rsidRPr="00D0096E">
          <w:rPr>
            <w:sz w:val="28"/>
            <w:szCs w:val="28"/>
          </w:rPr>
          <w:fldChar w:fldCharType="begin"/>
        </w:r>
        <w:r w:rsidRPr="00D0096E">
          <w:rPr>
            <w:sz w:val="28"/>
            <w:szCs w:val="28"/>
          </w:rPr>
          <w:instrText xml:space="preserve"> PAGE   \* MERGEFORMAT </w:instrText>
        </w:r>
        <w:r w:rsidRPr="00D0096E">
          <w:rPr>
            <w:sz w:val="28"/>
            <w:szCs w:val="28"/>
          </w:rPr>
          <w:fldChar w:fldCharType="separate"/>
        </w:r>
        <w:r w:rsidR="0085629B">
          <w:rPr>
            <w:noProof/>
            <w:sz w:val="28"/>
            <w:szCs w:val="28"/>
          </w:rPr>
          <w:t>10</w:t>
        </w:r>
        <w:r w:rsidRPr="00D0096E">
          <w:rPr>
            <w:noProof/>
            <w:sz w:val="28"/>
            <w:szCs w:val="28"/>
          </w:rPr>
          <w:fldChar w:fldCharType="end"/>
        </w:r>
      </w:p>
    </w:sdtContent>
  </w:sdt>
  <w:p w:rsidR="00B23E18" w:rsidRDefault="00B23E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E18" w:rsidRDefault="00B23E18">
    <w:pPr>
      <w:pStyle w:val="BodyText"/>
      <w:spacing w:line="14" w:lineRule="auto"/>
      <w:rPr>
        <w:sz w:val="20"/>
      </w:rPr>
    </w:pPr>
    <w:r>
      <w:rPr>
        <w:noProof/>
      </w:rPr>
      <w:pict>
        <v:shapetype id="_x0000_t202" coordsize="21600,21600" o:spt="202" path="m,l,21600r21600,l21600,xe">
          <v:stroke joinstyle="miter"/>
          <v:path gradientshapeok="t" o:connecttype="rect"/>
        </v:shapetype>
        <v:shape id="Textbox 5" o:spid="_x0000_s2049" type="#_x0000_t202" style="position:absolute;margin-left:305.95pt;margin-top:20.35pt;width:13pt;height:15.3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" filled="f" stroked="f">
          <v:path arrowok="t"/>
          <v:textbox style="mso-next-textbox:#Textbox 5" inset="0,0,0,0">
            <w:txbxContent>
              <w:p w:rsidR="00B23E18" w:rsidRDefault="00B23E18">
                <w:pPr>
                  <w:spacing w:before="10"/>
                  <w:ind w:left="60"/>
                </w:pPr>
              </w:p>
            </w:txbxContent>
          </v:textbox>
          <w10:wrap anchorx="page" anchory="page"/>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E18" w:rsidRDefault="00B23E18" w:rsidP="000643EB">
    <w:pPr>
      <w:pStyle w:val="Header"/>
      <w:jc w:val="center"/>
    </w:pPr>
  </w:p>
  <w:p w:rsidR="00B23E18" w:rsidRDefault="00B23E1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Num5"/>
    <w:lvl w:ilvl="0">
      <w:start w:val="1"/>
      <w:numFmt w:val="bullet"/>
      <w:lvlText w:val="-"/>
      <w:lvlJc w:val="left"/>
      <w:pPr>
        <w:tabs>
          <w:tab w:val="num" w:pos="0"/>
        </w:tabs>
        <w:ind w:left="1296" w:hanging="360"/>
      </w:pPr>
      <w:rPr>
        <w:rFonts w:ascii="Times New Roman" w:hAnsi="Times New Roman"/>
      </w:rPr>
    </w:lvl>
    <w:lvl w:ilvl="1">
      <w:start w:val="1"/>
      <w:numFmt w:val="bullet"/>
      <w:lvlText w:val="o"/>
      <w:lvlJc w:val="left"/>
      <w:pPr>
        <w:tabs>
          <w:tab w:val="num" w:pos="0"/>
        </w:tabs>
        <w:ind w:left="2016" w:hanging="360"/>
      </w:pPr>
      <w:rPr>
        <w:rFonts w:ascii="Courier New" w:hAnsi="Courier New" w:cs="Courier New"/>
      </w:rPr>
    </w:lvl>
    <w:lvl w:ilvl="2">
      <w:start w:val="1"/>
      <w:numFmt w:val="bullet"/>
      <w:lvlText w:val=""/>
      <w:lvlJc w:val="left"/>
      <w:pPr>
        <w:tabs>
          <w:tab w:val="num" w:pos="0"/>
        </w:tabs>
        <w:ind w:left="2736" w:hanging="360"/>
      </w:pPr>
      <w:rPr>
        <w:rFonts w:ascii="Wingdings" w:hAnsi="Wingdings" w:cs="Wingdings"/>
      </w:rPr>
    </w:lvl>
    <w:lvl w:ilvl="3">
      <w:start w:val="1"/>
      <w:numFmt w:val="bullet"/>
      <w:lvlText w:val=""/>
      <w:lvlJc w:val="left"/>
      <w:pPr>
        <w:tabs>
          <w:tab w:val="num" w:pos="0"/>
        </w:tabs>
        <w:ind w:left="3456" w:hanging="360"/>
      </w:pPr>
      <w:rPr>
        <w:rFonts w:ascii="Symbol" w:hAnsi="Symbol" w:cs="Symbol"/>
      </w:rPr>
    </w:lvl>
    <w:lvl w:ilvl="4">
      <w:start w:val="1"/>
      <w:numFmt w:val="bullet"/>
      <w:lvlText w:val="o"/>
      <w:lvlJc w:val="left"/>
      <w:pPr>
        <w:tabs>
          <w:tab w:val="num" w:pos="0"/>
        </w:tabs>
        <w:ind w:left="4176" w:hanging="360"/>
      </w:pPr>
      <w:rPr>
        <w:rFonts w:ascii="Courier New" w:hAnsi="Courier New" w:cs="Courier New"/>
      </w:rPr>
    </w:lvl>
    <w:lvl w:ilvl="5">
      <w:start w:val="1"/>
      <w:numFmt w:val="bullet"/>
      <w:lvlText w:val=""/>
      <w:lvlJc w:val="left"/>
      <w:pPr>
        <w:tabs>
          <w:tab w:val="num" w:pos="0"/>
        </w:tabs>
        <w:ind w:left="4896" w:hanging="360"/>
      </w:pPr>
      <w:rPr>
        <w:rFonts w:ascii="Wingdings" w:hAnsi="Wingdings" w:cs="Wingdings"/>
      </w:rPr>
    </w:lvl>
    <w:lvl w:ilvl="6">
      <w:start w:val="1"/>
      <w:numFmt w:val="bullet"/>
      <w:lvlText w:val=""/>
      <w:lvlJc w:val="left"/>
      <w:pPr>
        <w:tabs>
          <w:tab w:val="num" w:pos="0"/>
        </w:tabs>
        <w:ind w:left="5616" w:hanging="360"/>
      </w:pPr>
      <w:rPr>
        <w:rFonts w:ascii="Symbol" w:hAnsi="Symbol" w:cs="Symbol"/>
      </w:rPr>
    </w:lvl>
    <w:lvl w:ilvl="7">
      <w:start w:val="1"/>
      <w:numFmt w:val="bullet"/>
      <w:lvlText w:val="o"/>
      <w:lvlJc w:val="left"/>
      <w:pPr>
        <w:tabs>
          <w:tab w:val="num" w:pos="0"/>
        </w:tabs>
        <w:ind w:left="6336" w:hanging="360"/>
      </w:pPr>
      <w:rPr>
        <w:rFonts w:ascii="Courier New" w:hAnsi="Courier New" w:cs="Courier New"/>
      </w:rPr>
    </w:lvl>
    <w:lvl w:ilvl="8">
      <w:start w:val="1"/>
      <w:numFmt w:val="bullet"/>
      <w:lvlText w:val=""/>
      <w:lvlJc w:val="left"/>
      <w:pPr>
        <w:tabs>
          <w:tab w:val="num" w:pos="0"/>
        </w:tabs>
        <w:ind w:left="7056" w:hanging="360"/>
      </w:pPr>
      <w:rPr>
        <w:rFonts w:ascii="Wingdings" w:hAnsi="Wingdings" w:cs="Wingdings"/>
      </w:rPr>
    </w:lvl>
  </w:abstractNum>
  <w:abstractNum w:abstractNumId="1" w15:restartNumberingAfterBreak="0">
    <w:nsid w:val="00000005"/>
    <w:multiLevelType w:val="multilevel"/>
    <w:tmpl w:val="00000005"/>
    <w:name w:val="WW8Num5"/>
    <w:lvl w:ilvl="0">
      <w:start w:val="1"/>
      <w:numFmt w:val="bullet"/>
      <w:lvlText w:val="-"/>
      <w:lvlJc w:val="left"/>
      <w:pPr>
        <w:tabs>
          <w:tab w:val="num" w:pos="0"/>
        </w:tabs>
        <w:ind w:left="1296" w:hanging="360"/>
      </w:pPr>
      <w:rPr>
        <w:rFonts w:ascii="Times New Roman" w:hAnsi="Times New Roman" w:cs="Wingdings"/>
        <w:color w:val="auto"/>
        <w:sz w:val="24"/>
        <w:szCs w:val="24"/>
      </w:rPr>
    </w:lvl>
    <w:lvl w:ilvl="1">
      <w:start w:val="1"/>
      <w:numFmt w:val="bullet"/>
      <w:lvlText w:val="o"/>
      <w:lvlJc w:val="left"/>
      <w:pPr>
        <w:tabs>
          <w:tab w:val="num" w:pos="0"/>
        </w:tabs>
        <w:ind w:left="2016" w:hanging="360"/>
      </w:pPr>
      <w:rPr>
        <w:rFonts w:ascii="Courier New" w:hAnsi="Courier New" w:cs="Times New Roman"/>
      </w:rPr>
    </w:lvl>
    <w:lvl w:ilvl="2">
      <w:start w:val="1"/>
      <w:numFmt w:val="bullet"/>
      <w:lvlText w:val=""/>
      <w:lvlJc w:val="left"/>
      <w:pPr>
        <w:tabs>
          <w:tab w:val="num" w:pos="0"/>
        </w:tabs>
        <w:ind w:left="2736" w:hanging="360"/>
      </w:pPr>
      <w:rPr>
        <w:rFonts w:ascii="Wingdings" w:hAnsi="Wingdings" w:cs="Wingdings"/>
      </w:rPr>
    </w:lvl>
    <w:lvl w:ilvl="3">
      <w:start w:val="1"/>
      <w:numFmt w:val="bullet"/>
      <w:lvlText w:val=""/>
      <w:lvlJc w:val="left"/>
      <w:pPr>
        <w:tabs>
          <w:tab w:val="num" w:pos="0"/>
        </w:tabs>
        <w:ind w:left="3456" w:hanging="360"/>
      </w:pPr>
      <w:rPr>
        <w:rFonts w:ascii="Symbol" w:hAnsi="Symbol" w:cs="Symbol"/>
      </w:rPr>
    </w:lvl>
    <w:lvl w:ilvl="4">
      <w:start w:val="1"/>
      <w:numFmt w:val="bullet"/>
      <w:lvlText w:val="o"/>
      <w:lvlJc w:val="left"/>
      <w:pPr>
        <w:tabs>
          <w:tab w:val="num" w:pos="0"/>
        </w:tabs>
        <w:ind w:left="4176" w:hanging="360"/>
      </w:pPr>
      <w:rPr>
        <w:rFonts w:ascii="Courier New" w:hAnsi="Courier New" w:cs="Times New Roman"/>
      </w:rPr>
    </w:lvl>
    <w:lvl w:ilvl="5">
      <w:start w:val="1"/>
      <w:numFmt w:val="bullet"/>
      <w:lvlText w:val=""/>
      <w:lvlJc w:val="left"/>
      <w:pPr>
        <w:tabs>
          <w:tab w:val="num" w:pos="0"/>
        </w:tabs>
        <w:ind w:left="4896" w:hanging="360"/>
      </w:pPr>
      <w:rPr>
        <w:rFonts w:ascii="Wingdings" w:hAnsi="Wingdings" w:cs="Wingdings"/>
      </w:rPr>
    </w:lvl>
    <w:lvl w:ilvl="6">
      <w:start w:val="1"/>
      <w:numFmt w:val="bullet"/>
      <w:lvlText w:val=""/>
      <w:lvlJc w:val="left"/>
      <w:pPr>
        <w:tabs>
          <w:tab w:val="num" w:pos="0"/>
        </w:tabs>
        <w:ind w:left="5616" w:hanging="360"/>
      </w:pPr>
      <w:rPr>
        <w:rFonts w:ascii="Symbol" w:hAnsi="Symbol" w:cs="Symbol"/>
      </w:rPr>
    </w:lvl>
    <w:lvl w:ilvl="7">
      <w:start w:val="1"/>
      <w:numFmt w:val="bullet"/>
      <w:lvlText w:val="o"/>
      <w:lvlJc w:val="left"/>
      <w:pPr>
        <w:tabs>
          <w:tab w:val="num" w:pos="0"/>
        </w:tabs>
        <w:ind w:left="6336" w:hanging="360"/>
      </w:pPr>
      <w:rPr>
        <w:rFonts w:ascii="Courier New" w:hAnsi="Courier New" w:cs="Times New Roman"/>
      </w:rPr>
    </w:lvl>
    <w:lvl w:ilvl="8">
      <w:start w:val="1"/>
      <w:numFmt w:val="bullet"/>
      <w:lvlText w:val=""/>
      <w:lvlJc w:val="left"/>
      <w:pPr>
        <w:tabs>
          <w:tab w:val="num" w:pos="0"/>
        </w:tabs>
        <w:ind w:left="7056" w:hanging="360"/>
      </w:pPr>
      <w:rPr>
        <w:rFonts w:ascii="Wingdings" w:hAnsi="Wingdings" w:cs="Wingdings"/>
      </w:rPr>
    </w:lvl>
  </w:abstractNum>
  <w:abstractNum w:abstractNumId="2" w15:restartNumberingAfterBreak="0">
    <w:nsid w:val="09B17582"/>
    <w:multiLevelType w:val="multilevel"/>
    <w:tmpl w:val="91D2B62E"/>
    <w:lvl w:ilvl="0">
      <w:start w:val="11"/>
      <w:numFmt w:val="decimal"/>
      <w:lvlText w:val="%1."/>
      <w:lvlJc w:val="left"/>
      <w:pPr>
        <w:ind w:left="600" w:hanging="600"/>
      </w:pPr>
      <w:rPr>
        <w:rFonts w:hint="default"/>
      </w:rPr>
    </w:lvl>
    <w:lvl w:ilvl="1">
      <w:start w:val="3"/>
      <w:numFmt w:val="decimal"/>
      <w:lvlText w:val="%1.%2."/>
      <w:lvlJc w:val="left"/>
      <w:pPr>
        <w:ind w:left="1146" w:hanging="720"/>
      </w:pPr>
      <w:rPr>
        <w:rFonts w:hint="default"/>
        <w:b/>
      </w:rPr>
    </w:lvl>
    <w:lvl w:ilvl="2">
      <w:start w:val="1"/>
      <w:numFmt w:val="decimalZero"/>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15:restartNumberingAfterBreak="0">
    <w:nsid w:val="103D2062"/>
    <w:multiLevelType w:val="hybridMultilevel"/>
    <w:tmpl w:val="54046FB8"/>
    <w:lvl w:ilvl="0" w:tplc="5F4C56F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90F06EF"/>
    <w:multiLevelType w:val="multilevel"/>
    <w:tmpl w:val="6AD600E6"/>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9B95668"/>
    <w:multiLevelType w:val="hybridMultilevel"/>
    <w:tmpl w:val="166C7B44"/>
    <w:lvl w:ilvl="0" w:tplc="BDD057DC">
      <w:start w:val="8"/>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AF3764E"/>
    <w:multiLevelType w:val="hybridMultilevel"/>
    <w:tmpl w:val="E062C282"/>
    <w:lvl w:ilvl="0" w:tplc="CA1E5F3C">
      <w:start w:val="12"/>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E27330"/>
    <w:multiLevelType w:val="multilevel"/>
    <w:tmpl w:val="9F646B50"/>
    <w:lvl w:ilvl="0">
      <w:start w:val="11"/>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75F6A15"/>
    <w:multiLevelType w:val="hybridMultilevel"/>
    <w:tmpl w:val="BDBA2CA0"/>
    <w:lvl w:ilvl="0" w:tplc="67E06B1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5C2424B"/>
    <w:multiLevelType w:val="hybridMultilevel"/>
    <w:tmpl w:val="000061D0"/>
    <w:lvl w:ilvl="0" w:tplc="D1DA29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66E738B"/>
    <w:multiLevelType w:val="hybridMultilevel"/>
    <w:tmpl w:val="893A170E"/>
    <w:lvl w:ilvl="0" w:tplc="683A12B2">
      <w:start w:val="15"/>
      <w:numFmt w:val="decimal"/>
      <w:lvlText w:val="%1."/>
      <w:lvlJc w:val="left"/>
      <w:pPr>
        <w:ind w:left="795" w:hanging="375"/>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580E4A2F"/>
    <w:multiLevelType w:val="hybridMultilevel"/>
    <w:tmpl w:val="5ABA1AA2"/>
    <w:lvl w:ilvl="0" w:tplc="38767F52">
      <w:start w:val="1"/>
      <w:numFmt w:val="lowerLetter"/>
      <w:lvlText w:val="%1)"/>
      <w:lvlJc w:val="left"/>
      <w:pPr>
        <w:ind w:left="834" w:hanging="267"/>
      </w:pPr>
      <w:rPr>
        <w:rFonts w:ascii="Times New Roman" w:eastAsia="Times New Roman" w:hAnsi="Times New Roman" w:cs="Times New Roman" w:hint="default"/>
        <w:b w:val="0"/>
        <w:bCs w:val="0"/>
        <w:i w:val="0"/>
        <w:iCs w:val="0"/>
        <w:spacing w:val="0"/>
        <w:w w:val="99"/>
        <w:sz w:val="26"/>
        <w:szCs w:val="26"/>
        <w:lang w:val="vi" w:eastAsia="en-US" w:bidi="ar-SA"/>
      </w:rPr>
    </w:lvl>
    <w:lvl w:ilvl="1" w:tplc="F7AC43C6">
      <w:numFmt w:val="bullet"/>
      <w:lvlText w:val="•"/>
      <w:lvlJc w:val="left"/>
      <w:pPr>
        <w:ind w:left="1691" w:hanging="267"/>
      </w:pPr>
      <w:rPr>
        <w:rFonts w:hint="default"/>
        <w:lang w:val="vi" w:eastAsia="en-US" w:bidi="ar-SA"/>
      </w:rPr>
    </w:lvl>
    <w:lvl w:ilvl="2" w:tplc="65C24DBC">
      <w:numFmt w:val="bullet"/>
      <w:lvlText w:val="•"/>
      <w:lvlJc w:val="left"/>
      <w:pPr>
        <w:ind w:left="2543" w:hanging="267"/>
      </w:pPr>
      <w:rPr>
        <w:rFonts w:hint="default"/>
        <w:lang w:val="vi" w:eastAsia="en-US" w:bidi="ar-SA"/>
      </w:rPr>
    </w:lvl>
    <w:lvl w:ilvl="3" w:tplc="8CFE6B4C">
      <w:numFmt w:val="bullet"/>
      <w:lvlText w:val="•"/>
      <w:lvlJc w:val="left"/>
      <w:pPr>
        <w:ind w:left="3394" w:hanging="267"/>
      </w:pPr>
      <w:rPr>
        <w:rFonts w:hint="default"/>
        <w:lang w:val="vi" w:eastAsia="en-US" w:bidi="ar-SA"/>
      </w:rPr>
    </w:lvl>
    <w:lvl w:ilvl="4" w:tplc="E09680A8">
      <w:numFmt w:val="bullet"/>
      <w:lvlText w:val="•"/>
      <w:lvlJc w:val="left"/>
      <w:pPr>
        <w:ind w:left="4246" w:hanging="267"/>
      </w:pPr>
      <w:rPr>
        <w:rFonts w:hint="default"/>
        <w:lang w:val="vi" w:eastAsia="en-US" w:bidi="ar-SA"/>
      </w:rPr>
    </w:lvl>
    <w:lvl w:ilvl="5" w:tplc="307A1A3C">
      <w:numFmt w:val="bullet"/>
      <w:lvlText w:val="•"/>
      <w:lvlJc w:val="left"/>
      <w:pPr>
        <w:ind w:left="5098" w:hanging="267"/>
      </w:pPr>
      <w:rPr>
        <w:rFonts w:hint="default"/>
        <w:lang w:val="vi" w:eastAsia="en-US" w:bidi="ar-SA"/>
      </w:rPr>
    </w:lvl>
    <w:lvl w:ilvl="6" w:tplc="E13E8BF4">
      <w:numFmt w:val="bullet"/>
      <w:lvlText w:val="•"/>
      <w:lvlJc w:val="left"/>
      <w:pPr>
        <w:ind w:left="5949" w:hanging="267"/>
      </w:pPr>
      <w:rPr>
        <w:rFonts w:hint="default"/>
        <w:lang w:val="vi" w:eastAsia="en-US" w:bidi="ar-SA"/>
      </w:rPr>
    </w:lvl>
    <w:lvl w:ilvl="7" w:tplc="B43CF1E4">
      <w:numFmt w:val="bullet"/>
      <w:lvlText w:val="•"/>
      <w:lvlJc w:val="left"/>
      <w:pPr>
        <w:ind w:left="6801" w:hanging="267"/>
      </w:pPr>
      <w:rPr>
        <w:rFonts w:hint="default"/>
        <w:lang w:val="vi" w:eastAsia="en-US" w:bidi="ar-SA"/>
      </w:rPr>
    </w:lvl>
    <w:lvl w:ilvl="8" w:tplc="7AD2664C">
      <w:numFmt w:val="bullet"/>
      <w:lvlText w:val="•"/>
      <w:lvlJc w:val="left"/>
      <w:pPr>
        <w:ind w:left="7653" w:hanging="267"/>
      </w:pPr>
      <w:rPr>
        <w:rFonts w:hint="default"/>
        <w:lang w:val="vi" w:eastAsia="en-US" w:bidi="ar-SA"/>
      </w:rPr>
    </w:lvl>
  </w:abstractNum>
  <w:abstractNum w:abstractNumId="12" w15:restartNumberingAfterBreak="0">
    <w:nsid w:val="5A3A3850"/>
    <w:multiLevelType w:val="multilevel"/>
    <w:tmpl w:val="7F0ED144"/>
    <w:lvl w:ilvl="0">
      <w:start w:val="1"/>
      <w:numFmt w:val="decimal"/>
      <w:pStyle w:val="Heading2"/>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5D7C1DE5"/>
    <w:multiLevelType w:val="hybridMultilevel"/>
    <w:tmpl w:val="072C5FA0"/>
    <w:lvl w:ilvl="0" w:tplc="2912FA46">
      <w:start w:val="15"/>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B55D60"/>
    <w:multiLevelType w:val="hybridMultilevel"/>
    <w:tmpl w:val="1350673E"/>
    <w:lvl w:ilvl="0" w:tplc="C76E707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6FD045FC"/>
    <w:multiLevelType w:val="hybridMultilevel"/>
    <w:tmpl w:val="18F6E552"/>
    <w:lvl w:ilvl="0" w:tplc="087E3DD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0FC489C"/>
    <w:multiLevelType w:val="multilevel"/>
    <w:tmpl w:val="B2722B30"/>
    <w:lvl w:ilvl="0">
      <w:start w:val="11"/>
      <w:numFmt w:val="decimal"/>
      <w:lvlText w:val="%1"/>
      <w:lvlJc w:val="left"/>
      <w:pPr>
        <w:ind w:left="525" w:hanging="525"/>
      </w:pPr>
      <w:rPr>
        <w:rFonts w:hint="default"/>
      </w:rPr>
    </w:lvl>
    <w:lvl w:ilvl="1">
      <w:start w:val="3"/>
      <w:numFmt w:val="decimal"/>
      <w:lvlText w:val="%1.%2"/>
      <w:lvlJc w:val="left"/>
      <w:pPr>
        <w:ind w:left="2685" w:hanging="525"/>
      </w:pPr>
      <w:rPr>
        <w:rFonts w:hint="default"/>
      </w:rPr>
    </w:lvl>
    <w:lvl w:ilvl="2">
      <w:start w:val="1"/>
      <w:numFmt w:val="decimalZero"/>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17" w15:restartNumberingAfterBreak="0">
    <w:nsid w:val="7CDD6C5E"/>
    <w:multiLevelType w:val="multilevel"/>
    <w:tmpl w:val="170EFB90"/>
    <w:lvl w:ilvl="0">
      <w:start w:val="6"/>
      <w:numFmt w:val="decimal"/>
      <w:lvlText w:val="%1."/>
      <w:lvlJc w:val="left"/>
      <w:pPr>
        <w:ind w:left="108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7F442503"/>
    <w:multiLevelType w:val="hybridMultilevel"/>
    <w:tmpl w:val="5B506DF2"/>
    <w:lvl w:ilvl="0" w:tplc="3782F45E">
      <w:numFmt w:val="bullet"/>
      <w:lvlText w:val="-"/>
      <w:lvlJc w:val="left"/>
      <w:pPr>
        <w:ind w:left="2" w:hanging="159"/>
      </w:pPr>
      <w:rPr>
        <w:rFonts w:ascii="Times New Roman" w:eastAsia="Times New Roman" w:hAnsi="Times New Roman" w:cs="Times New Roman" w:hint="default"/>
        <w:b w:val="0"/>
        <w:bCs w:val="0"/>
        <w:i w:val="0"/>
        <w:iCs w:val="0"/>
        <w:spacing w:val="0"/>
        <w:w w:val="99"/>
        <w:sz w:val="26"/>
        <w:szCs w:val="26"/>
        <w:lang w:val="vi" w:eastAsia="en-US" w:bidi="ar-SA"/>
      </w:rPr>
    </w:lvl>
    <w:lvl w:ilvl="1" w:tplc="6C625E82">
      <w:numFmt w:val="bullet"/>
      <w:lvlText w:val="•"/>
      <w:lvlJc w:val="left"/>
      <w:pPr>
        <w:ind w:left="935" w:hanging="159"/>
      </w:pPr>
      <w:rPr>
        <w:rFonts w:hint="default"/>
        <w:lang w:val="vi" w:eastAsia="en-US" w:bidi="ar-SA"/>
      </w:rPr>
    </w:lvl>
    <w:lvl w:ilvl="2" w:tplc="F6721BEA">
      <w:numFmt w:val="bullet"/>
      <w:lvlText w:val="•"/>
      <w:lvlJc w:val="left"/>
      <w:pPr>
        <w:ind w:left="1871" w:hanging="159"/>
      </w:pPr>
      <w:rPr>
        <w:rFonts w:hint="default"/>
        <w:lang w:val="vi" w:eastAsia="en-US" w:bidi="ar-SA"/>
      </w:rPr>
    </w:lvl>
    <w:lvl w:ilvl="3" w:tplc="64BE43EE">
      <w:numFmt w:val="bullet"/>
      <w:lvlText w:val="•"/>
      <w:lvlJc w:val="left"/>
      <w:pPr>
        <w:ind w:left="2806" w:hanging="159"/>
      </w:pPr>
      <w:rPr>
        <w:rFonts w:hint="default"/>
        <w:lang w:val="vi" w:eastAsia="en-US" w:bidi="ar-SA"/>
      </w:rPr>
    </w:lvl>
    <w:lvl w:ilvl="4" w:tplc="9862781E">
      <w:numFmt w:val="bullet"/>
      <w:lvlText w:val="•"/>
      <w:lvlJc w:val="left"/>
      <w:pPr>
        <w:ind w:left="3742" w:hanging="159"/>
      </w:pPr>
      <w:rPr>
        <w:rFonts w:hint="default"/>
        <w:lang w:val="vi" w:eastAsia="en-US" w:bidi="ar-SA"/>
      </w:rPr>
    </w:lvl>
    <w:lvl w:ilvl="5" w:tplc="B22E12E8">
      <w:numFmt w:val="bullet"/>
      <w:lvlText w:val="•"/>
      <w:lvlJc w:val="left"/>
      <w:pPr>
        <w:ind w:left="4678" w:hanging="159"/>
      </w:pPr>
      <w:rPr>
        <w:rFonts w:hint="default"/>
        <w:lang w:val="vi" w:eastAsia="en-US" w:bidi="ar-SA"/>
      </w:rPr>
    </w:lvl>
    <w:lvl w:ilvl="6" w:tplc="96D8876E">
      <w:numFmt w:val="bullet"/>
      <w:lvlText w:val="•"/>
      <w:lvlJc w:val="left"/>
      <w:pPr>
        <w:ind w:left="5613" w:hanging="159"/>
      </w:pPr>
      <w:rPr>
        <w:rFonts w:hint="default"/>
        <w:lang w:val="vi" w:eastAsia="en-US" w:bidi="ar-SA"/>
      </w:rPr>
    </w:lvl>
    <w:lvl w:ilvl="7" w:tplc="067C2AE0">
      <w:numFmt w:val="bullet"/>
      <w:lvlText w:val="•"/>
      <w:lvlJc w:val="left"/>
      <w:pPr>
        <w:ind w:left="6549" w:hanging="159"/>
      </w:pPr>
      <w:rPr>
        <w:rFonts w:hint="default"/>
        <w:lang w:val="vi" w:eastAsia="en-US" w:bidi="ar-SA"/>
      </w:rPr>
    </w:lvl>
    <w:lvl w:ilvl="8" w:tplc="49EEB83C">
      <w:numFmt w:val="bullet"/>
      <w:lvlText w:val="•"/>
      <w:lvlJc w:val="left"/>
      <w:pPr>
        <w:ind w:left="7485" w:hanging="159"/>
      </w:pPr>
      <w:rPr>
        <w:rFonts w:hint="default"/>
        <w:lang w:val="vi" w:eastAsia="en-US" w:bidi="ar-SA"/>
      </w:rPr>
    </w:lvl>
  </w:abstractNum>
  <w:num w:numId="1">
    <w:abstractNumId w:val="12"/>
  </w:num>
  <w:num w:numId="2">
    <w:abstractNumId w:val="8"/>
  </w:num>
  <w:num w:numId="3">
    <w:abstractNumId w:val="15"/>
  </w:num>
  <w:num w:numId="4">
    <w:abstractNumId w:val="17"/>
  </w:num>
  <w:num w:numId="5">
    <w:abstractNumId w:val="18"/>
  </w:num>
  <w:num w:numId="6">
    <w:abstractNumId w:val="11"/>
  </w:num>
  <w:num w:numId="7">
    <w:abstractNumId w:val="10"/>
  </w:num>
  <w:num w:numId="8">
    <w:abstractNumId w:val="6"/>
  </w:num>
  <w:num w:numId="9">
    <w:abstractNumId w:val="3"/>
  </w:num>
  <w:num w:numId="10">
    <w:abstractNumId w:val="2"/>
  </w:num>
  <w:num w:numId="11">
    <w:abstractNumId w:val="14"/>
  </w:num>
  <w:num w:numId="12">
    <w:abstractNumId w:val="4"/>
  </w:num>
  <w:num w:numId="13">
    <w:abstractNumId w:val="7"/>
  </w:num>
  <w:num w:numId="14">
    <w:abstractNumId w:val="16"/>
  </w:num>
  <w:num w:numId="15">
    <w:abstractNumId w:val="5"/>
  </w:num>
  <w:num w:numId="16">
    <w:abstractNumId w:val="9"/>
  </w:num>
  <w:num w:numId="17">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27D03"/>
    <w:rsid w:val="00007886"/>
    <w:rsid w:val="00007A88"/>
    <w:rsid w:val="00010100"/>
    <w:rsid w:val="00010FA3"/>
    <w:rsid w:val="00020F40"/>
    <w:rsid w:val="00036DE4"/>
    <w:rsid w:val="000372CE"/>
    <w:rsid w:val="0004129D"/>
    <w:rsid w:val="00041F46"/>
    <w:rsid w:val="000450B0"/>
    <w:rsid w:val="00047086"/>
    <w:rsid w:val="000471FD"/>
    <w:rsid w:val="00061398"/>
    <w:rsid w:val="00061D20"/>
    <w:rsid w:val="000633BE"/>
    <w:rsid w:val="000643EB"/>
    <w:rsid w:val="0006776F"/>
    <w:rsid w:val="00071534"/>
    <w:rsid w:val="00072C6B"/>
    <w:rsid w:val="00076F2E"/>
    <w:rsid w:val="000819B0"/>
    <w:rsid w:val="00091369"/>
    <w:rsid w:val="000921E9"/>
    <w:rsid w:val="00093BDF"/>
    <w:rsid w:val="000A092A"/>
    <w:rsid w:val="000A2100"/>
    <w:rsid w:val="000A48B8"/>
    <w:rsid w:val="000A58FC"/>
    <w:rsid w:val="000B40C5"/>
    <w:rsid w:val="000B4361"/>
    <w:rsid w:val="000C1CEF"/>
    <w:rsid w:val="000C5E5A"/>
    <w:rsid w:val="000C7DC9"/>
    <w:rsid w:val="000D02B2"/>
    <w:rsid w:val="000D1D0B"/>
    <w:rsid w:val="000D6BF0"/>
    <w:rsid w:val="000D6DF0"/>
    <w:rsid w:val="000E1003"/>
    <w:rsid w:val="000E22BC"/>
    <w:rsid w:val="000E3731"/>
    <w:rsid w:val="000E55B3"/>
    <w:rsid w:val="000F7233"/>
    <w:rsid w:val="000F772E"/>
    <w:rsid w:val="000F7A20"/>
    <w:rsid w:val="0010193B"/>
    <w:rsid w:val="00102171"/>
    <w:rsid w:val="00111B0A"/>
    <w:rsid w:val="00122DE8"/>
    <w:rsid w:val="00132CA1"/>
    <w:rsid w:val="00135347"/>
    <w:rsid w:val="001368C9"/>
    <w:rsid w:val="00136947"/>
    <w:rsid w:val="0013772F"/>
    <w:rsid w:val="00143351"/>
    <w:rsid w:val="00145094"/>
    <w:rsid w:val="0014668B"/>
    <w:rsid w:val="001501DA"/>
    <w:rsid w:val="00150E57"/>
    <w:rsid w:val="00151D92"/>
    <w:rsid w:val="00155218"/>
    <w:rsid w:val="00160790"/>
    <w:rsid w:val="001628DA"/>
    <w:rsid w:val="0016368C"/>
    <w:rsid w:val="0016555B"/>
    <w:rsid w:val="00173805"/>
    <w:rsid w:val="00174F81"/>
    <w:rsid w:val="001816B4"/>
    <w:rsid w:val="00184B8E"/>
    <w:rsid w:val="00186BEF"/>
    <w:rsid w:val="0018749E"/>
    <w:rsid w:val="0019279A"/>
    <w:rsid w:val="00192BBE"/>
    <w:rsid w:val="001931A9"/>
    <w:rsid w:val="0019547C"/>
    <w:rsid w:val="001969EF"/>
    <w:rsid w:val="001978BA"/>
    <w:rsid w:val="00197AC2"/>
    <w:rsid w:val="00197F3E"/>
    <w:rsid w:val="001A464C"/>
    <w:rsid w:val="001A5232"/>
    <w:rsid w:val="001A7484"/>
    <w:rsid w:val="001B6AFA"/>
    <w:rsid w:val="001B776E"/>
    <w:rsid w:val="001C17B0"/>
    <w:rsid w:val="001C2FD3"/>
    <w:rsid w:val="001C4078"/>
    <w:rsid w:val="001C49F7"/>
    <w:rsid w:val="001C5CD6"/>
    <w:rsid w:val="001D0128"/>
    <w:rsid w:val="001D0346"/>
    <w:rsid w:val="001D1FCD"/>
    <w:rsid w:val="001D674B"/>
    <w:rsid w:val="001E04D7"/>
    <w:rsid w:val="001E08BA"/>
    <w:rsid w:val="001E1F7B"/>
    <w:rsid w:val="001E26ED"/>
    <w:rsid w:val="001E34D0"/>
    <w:rsid w:val="001E60D5"/>
    <w:rsid w:val="001E7EDF"/>
    <w:rsid w:val="001F1B40"/>
    <w:rsid w:val="001F3424"/>
    <w:rsid w:val="001F759A"/>
    <w:rsid w:val="00200370"/>
    <w:rsid w:val="002026B1"/>
    <w:rsid w:val="0020372F"/>
    <w:rsid w:val="002056FA"/>
    <w:rsid w:val="00213FC9"/>
    <w:rsid w:val="002250DF"/>
    <w:rsid w:val="0023352C"/>
    <w:rsid w:val="0023762B"/>
    <w:rsid w:val="0024074D"/>
    <w:rsid w:val="002408E3"/>
    <w:rsid w:val="00240EAC"/>
    <w:rsid w:val="002435DE"/>
    <w:rsid w:val="002453D9"/>
    <w:rsid w:val="00250225"/>
    <w:rsid w:val="00251DFD"/>
    <w:rsid w:val="002616BB"/>
    <w:rsid w:val="00261D9B"/>
    <w:rsid w:val="0026494E"/>
    <w:rsid w:val="00265297"/>
    <w:rsid w:val="00265A8C"/>
    <w:rsid w:val="00270B6F"/>
    <w:rsid w:val="00271A9B"/>
    <w:rsid w:val="002726E0"/>
    <w:rsid w:val="00272E28"/>
    <w:rsid w:val="00281D4E"/>
    <w:rsid w:val="00281F5E"/>
    <w:rsid w:val="0028281F"/>
    <w:rsid w:val="00282821"/>
    <w:rsid w:val="00282F37"/>
    <w:rsid w:val="0028351F"/>
    <w:rsid w:val="00283FDD"/>
    <w:rsid w:val="00284A1A"/>
    <w:rsid w:val="0028512F"/>
    <w:rsid w:val="002941CF"/>
    <w:rsid w:val="002A271A"/>
    <w:rsid w:val="002A5F7F"/>
    <w:rsid w:val="002B661B"/>
    <w:rsid w:val="002C0A25"/>
    <w:rsid w:val="002C421D"/>
    <w:rsid w:val="002C4EC6"/>
    <w:rsid w:val="002C7CFA"/>
    <w:rsid w:val="002C7F87"/>
    <w:rsid w:val="002D050A"/>
    <w:rsid w:val="002D55E7"/>
    <w:rsid w:val="002D562C"/>
    <w:rsid w:val="002D5A01"/>
    <w:rsid w:val="002D5CD5"/>
    <w:rsid w:val="002D6861"/>
    <w:rsid w:val="002E1176"/>
    <w:rsid w:val="002E1CBA"/>
    <w:rsid w:val="002E2583"/>
    <w:rsid w:val="002E5C0B"/>
    <w:rsid w:val="002F12D1"/>
    <w:rsid w:val="002F2179"/>
    <w:rsid w:val="00303217"/>
    <w:rsid w:val="00305118"/>
    <w:rsid w:val="0030709A"/>
    <w:rsid w:val="0030759B"/>
    <w:rsid w:val="00313081"/>
    <w:rsid w:val="0031504C"/>
    <w:rsid w:val="003163C6"/>
    <w:rsid w:val="00325F5A"/>
    <w:rsid w:val="00332A65"/>
    <w:rsid w:val="00332D4C"/>
    <w:rsid w:val="00335331"/>
    <w:rsid w:val="00335E28"/>
    <w:rsid w:val="00337C3D"/>
    <w:rsid w:val="00343CCA"/>
    <w:rsid w:val="00345132"/>
    <w:rsid w:val="003456AA"/>
    <w:rsid w:val="0035040D"/>
    <w:rsid w:val="00353EE6"/>
    <w:rsid w:val="003549AF"/>
    <w:rsid w:val="00354A76"/>
    <w:rsid w:val="003553A7"/>
    <w:rsid w:val="0035741B"/>
    <w:rsid w:val="00357723"/>
    <w:rsid w:val="003607B0"/>
    <w:rsid w:val="00361CAC"/>
    <w:rsid w:val="003635A4"/>
    <w:rsid w:val="00365D67"/>
    <w:rsid w:val="0037668F"/>
    <w:rsid w:val="00381D06"/>
    <w:rsid w:val="00382EF5"/>
    <w:rsid w:val="00390D2E"/>
    <w:rsid w:val="00393187"/>
    <w:rsid w:val="00396E16"/>
    <w:rsid w:val="003976D8"/>
    <w:rsid w:val="003A14FB"/>
    <w:rsid w:val="003A3E06"/>
    <w:rsid w:val="003A5E30"/>
    <w:rsid w:val="003B0F11"/>
    <w:rsid w:val="003B25CF"/>
    <w:rsid w:val="003B4418"/>
    <w:rsid w:val="003B493D"/>
    <w:rsid w:val="003D1622"/>
    <w:rsid w:val="003D6012"/>
    <w:rsid w:val="003D7DFC"/>
    <w:rsid w:val="003E78E7"/>
    <w:rsid w:val="003F1299"/>
    <w:rsid w:val="003F69CF"/>
    <w:rsid w:val="00401C11"/>
    <w:rsid w:val="0040495F"/>
    <w:rsid w:val="004059C8"/>
    <w:rsid w:val="00406BDA"/>
    <w:rsid w:val="00407212"/>
    <w:rsid w:val="00412EE6"/>
    <w:rsid w:val="004149B0"/>
    <w:rsid w:val="00421E21"/>
    <w:rsid w:val="0042511A"/>
    <w:rsid w:val="00434ACA"/>
    <w:rsid w:val="00436BE8"/>
    <w:rsid w:val="00442669"/>
    <w:rsid w:val="0044338A"/>
    <w:rsid w:val="00450303"/>
    <w:rsid w:val="00451AA4"/>
    <w:rsid w:val="0045438F"/>
    <w:rsid w:val="00455C9C"/>
    <w:rsid w:val="004565E8"/>
    <w:rsid w:val="00456778"/>
    <w:rsid w:val="00457898"/>
    <w:rsid w:val="00461050"/>
    <w:rsid w:val="00461799"/>
    <w:rsid w:val="004618FC"/>
    <w:rsid w:val="00463307"/>
    <w:rsid w:val="00471B6A"/>
    <w:rsid w:val="00472CD4"/>
    <w:rsid w:val="00472ED8"/>
    <w:rsid w:val="00473BDA"/>
    <w:rsid w:val="004765F4"/>
    <w:rsid w:val="0048248B"/>
    <w:rsid w:val="0048567E"/>
    <w:rsid w:val="00485ED5"/>
    <w:rsid w:val="00486089"/>
    <w:rsid w:val="004862FB"/>
    <w:rsid w:val="00487BBA"/>
    <w:rsid w:val="00490231"/>
    <w:rsid w:val="004935FC"/>
    <w:rsid w:val="0049722D"/>
    <w:rsid w:val="0049789E"/>
    <w:rsid w:val="00497F8A"/>
    <w:rsid w:val="004A0C34"/>
    <w:rsid w:val="004B0ACD"/>
    <w:rsid w:val="004B1945"/>
    <w:rsid w:val="004B3A60"/>
    <w:rsid w:val="004B4BD0"/>
    <w:rsid w:val="004C739B"/>
    <w:rsid w:val="004D02F3"/>
    <w:rsid w:val="004D0F21"/>
    <w:rsid w:val="004D4314"/>
    <w:rsid w:val="004D4A07"/>
    <w:rsid w:val="004D6D72"/>
    <w:rsid w:val="004D6DA2"/>
    <w:rsid w:val="004E0F9A"/>
    <w:rsid w:val="004E4BDA"/>
    <w:rsid w:val="004E773E"/>
    <w:rsid w:val="004E7F7F"/>
    <w:rsid w:val="004F0263"/>
    <w:rsid w:val="004F5E98"/>
    <w:rsid w:val="00501812"/>
    <w:rsid w:val="005047B5"/>
    <w:rsid w:val="00504B66"/>
    <w:rsid w:val="005070B1"/>
    <w:rsid w:val="00522D16"/>
    <w:rsid w:val="00527DCE"/>
    <w:rsid w:val="00534787"/>
    <w:rsid w:val="005361EC"/>
    <w:rsid w:val="00540A2F"/>
    <w:rsid w:val="005445E6"/>
    <w:rsid w:val="00546268"/>
    <w:rsid w:val="0054635F"/>
    <w:rsid w:val="005501D4"/>
    <w:rsid w:val="00554358"/>
    <w:rsid w:val="00556E66"/>
    <w:rsid w:val="0056107B"/>
    <w:rsid w:val="005664E3"/>
    <w:rsid w:val="0056702E"/>
    <w:rsid w:val="005705C5"/>
    <w:rsid w:val="00574ECD"/>
    <w:rsid w:val="005764C0"/>
    <w:rsid w:val="0058184C"/>
    <w:rsid w:val="00585162"/>
    <w:rsid w:val="005875EF"/>
    <w:rsid w:val="0059068E"/>
    <w:rsid w:val="00592D76"/>
    <w:rsid w:val="00594860"/>
    <w:rsid w:val="00594CD7"/>
    <w:rsid w:val="005969FF"/>
    <w:rsid w:val="00596AAF"/>
    <w:rsid w:val="005A60DA"/>
    <w:rsid w:val="005B58EE"/>
    <w:rsid w:val="005C2E39"/>
    <w:rsid w:val="005C2FFF"/>
    <w:rsid w:val="005C5000"/>
    <w:rsid w:val="005C5173"/>
    <w:rsid w:val="005C7D60"/>
    <w:rsid w:val="005D5E4F"/>
    <w:rsid w:val="005E578A"/>
    <w:rsid w:val="005E5C95"/>
    <w:rsid w:val="005E5FAA"/>
    <w:rsid w:val="005E7C88"/>
    <w:rsid w:val="005F1527"/>
    <w:rsid w:val="005F64D2"/>
    <w:rsid w:val="006029B2"/>
    <w:rsid w:val="00602CF1"/>
    <w:rsid w:val="00604421"/>
    <w:rsid w:val="00604DCE"/>
    <w:rsid w:val="00613700"/>
    <w:rsid w:val="006161B9"/>
    <w:rsid w:val="00617502"/>
    <w:rsid w:val="00620E47"/>
    <w:rsid w:val="00621822"/>
    <w:rsid w:val="00622AEC"/>
    <w:rsid w:val="00627E3A"/>
    <w:rsid w:val="0063576D"/>
    <w:rsid w:val="00637CDD"/>
    <w:rsid w:val="00641F89"/>
    <w:rsid w:val="00642769"/>
    <w:rsid w:val="0064706E"/>
    <w:rsid w:val="00647790"/>
    <w:rsid w:val="00647C81"/>
    <w:rsid w:val="00652DEB"/>
    <w:rsid w:val="00660D5E"/>
    <w:rsid w:val="00662C3A"/>
    <w:rsid w:val="00663E8C"/>
    <w:rsid w:val="00664B1C"/>
    <w:rsid w:val="0066581A"/>
    <w:rsid w:val="00667E95"/>
    <w:rsid w:val="006710D8"/>
    <w:rsid w:val="00673201"/>
    <w:rsid w:val="0067588B"/>
    <w:rsid w:val="00675E41"/>
    <w:rsid w:val="00677195"/>
    <w:rsid w:val="00677D5B"/>
    <w:rsid w:val="00681FB2"/>
    <w:rsid w:val="0068246C"/>
    <w:rsid w:val="006855FC"/>
    <w:rsid w:val="006864EB"/>
    <w:rsid w:val="0069225C"/>
    <w:rsid w:val="00692EED"/>
    <w:rsid w:val="00693BCE"/>
    <w:rsid w:val="006A1907"/>
    <w:rsid w:val="006A38C2"/>
    <w:rsid w:val="006A3E92"/>
    <w:rsid w:val="006A4CF7"/>
    <w:rsid w:val="006B1574"/>
    <w:rsid w:val="006C2A02"/>
    <w:rsid w:val="006C5B24"/>
    <w:rsid w:val="006D296C"/>
    <w:rsid w:val="006D2E3A"/>
    <w:rsid w:val="006E5567"/>
    <w:rsid w:val="006F02EE"/>
    <w:rsid w:val="006F3499"/>
    <w:rsid w:val="006F686F"/>
    <w:rsid w:val="007043B9"/>
    <w:rsid w:val="00704741"/>
    <w:rsid w:val="007066C3"/>
    <w:rsid w:val="007075A3"/>
    <w:rsid w:val="007109F9"/>
    <w:rsid w:val="00710F75"/>
    <w:rsid w:val="0072261C"/>
    <w:rsid w:val="007236B1"/>
    <w:rsid w:val="00724C0C"/>
    <w:rsid w:val="00725474"/>
    <w:rsid w:val="00727C1F"/>
    <w:rsid w:val="00730160"/>
    <w:rsid w:val="00731DDA"/>
    <w:rsid w:val="007326A3"/>
    <w:rsid w:val="00733B71"/>
    <w:rsid w:val="007377D9"/>
    <w:rsid w:val="00737FAA"/>
    <w:rsid w:val="0074051E"/>
    <w:rsid w:val="00745ED4"/>
    <w:rsid w:val="00745F5E"/>
    <w:rsid w:val="0075281E"/>
    <w:rsid w:val="007537AF"/>
    <w:rsid w:val="00765F67"/>
    <w:rsid w:val="00767FA3"/>
    <w:rsid w:val="00770729"/>
    <w:rsid w:val="00770AB5"/>
    <w:rsid w:val="00775305"/>
    <w:rsid w:val="00777B29"/>
    <w:rsid w:val="00791901"/>
    <w:rsid w:val="00791AC0"/>
    <w:rsid w:val="00792119"/>
    <w:rsid w:val="00795D47"/>
    <w:rsid w:val="00797C2D"/>
    <w:rsid w:val="007A06E8"/>
    <w:rsid w:val="007A110C"/>
    <w:rsid w:val="007A37E5"/>
    <w:rsid w:val="007A4341"/>
    <w:rsid w:val="007C1782"/>
    <w:rsid w:val="007C532C"/>
    <w:rsid w:val="007C53DE"/>
    <w:rsid w:val="007D2D48"/>
    <w:rsid w:val="007D2E84"/>
    <w:rsid w:val="007E3539"/>
    <w:rsid w:val="007E7130"/>
    <w:rsid w:val="007E7727"/>
    <w:rsid w:val="00802776"/>
    <w:rsid w:val="00803D65"/>
    <w:rsid w:val="00807161"/>
    <w:rsid w:val="0081018D"/>
    <w:rsid w:val="008104F6"/>
    <w:rsid w:val="008127F8"/>
    <w:rsid w:val="00812AF5"/>
    <w:rsid w:val="008211B7"/>
    <w:rsid w:val="008241AF"/>
    <w:rsid w:val="00825972"/>
    <w:rsid w:val="00826DE4"/>
    <w:rsid w:val="00827306"/>
    <w:rsid w:val="0083110A"/>
    <w:rsid w:val="008336CE"/>
    <w:rsid w:val="008351B6"/>
    <w:rsid w:val="00836A6E"/>
    <w:rsid w:val="00836DC2"/>
    <w:rsid w:val="00837953"/>
    <w:rsid w:val="0084238D"/>
    <w:rsid w:val="00846395"/>
    <w:rsid w:val="00851210"/>
    <w:rsid w:val="0085279B"/>
    <w:rsid w:val="00852813"/>
    <w:rsid w:val="00854626"/>
    <w:rsid w:val="00854F28"/>
    <w:rsid w:val="008554BB"/>
    <w:rsid w:val="00855A02"/>
    <w:rsid w:val="0085629B"/>
    <w:rsid w:val="00856671"/>
    <w:rsid w:val="00857D9B"/>
    <w:rsid w:val="00864470"/>
    <w:rsid w:val="00864962"/>
    <w:rsid w:val="00864A48"/>
    <w:rsid w:val="00865541"/>
    <w:rsid w:val="008671D0"/>
    <w:rsid w:val="00872725"/>
    <w:rsid w:val="00880052"/>
    <w:rsid w:val="00880471"/>
    <w:rsid w:val="00882BD5"/>
    <w:rsid w:val="008831F6"/>
    <w:rsid w:val="00883A4A"/>
    <w:rsid w:val="00884ED3"/>
    <w:rsid w:val="00897BE1"/>
    <w:rsid w:val="008A0F4F"/>
    <w:rsid w:val="008A49AA"/>
    <w:rsid w:val="008A6107"/>
    <w:rsid w:val="008B0164"/>
    <w:rsid w:val="008B1B67"/>
    <w:rsid w:val="008B2EE8"/>
    <w:rsid w:val="008B327F"/>
    <w:rsid w:val="008B4865"/>
    <w:rsid w:val="008B74D7"/>
    <w:rsid w:val="008C4BCC"/>
    <w:rsid w:val="008C56C4"/>
    <w:rsid w:val="008C6ACF"/>
    <w:rsid w:val="008D07E7"/>
    <w:rsid w:val="008D1443"/>
    <w:rsid w:val="008D2227"/>
    <w:rsid w:val="008D7DDE"/>
    <w:rsid w:val="008E1DE3"/>
    <w:rsid w:val="008E36C5"/>
    <w:rsid w:val="008E5EAC"/>
    <w:rsid w:val="008E6A44"/>
    <w:rsid w:val="008F051B"/>
    <w:rsid w:val="008F10DC"/>
    <w:rsid w:val="008F1B6A"/>
    <w:rsid w:val="008F3706"/>
    <w:rsid w:val="008F4F9C"/>
    <w:rsid w:val="008F78AB"/>
    <w:rsid w:val="00900C2A"/>
    <w:rsid w:val="00901B5E"/>
    <w:rsid w:val="009044A4"/>
    <w:rsid w:val="00905880"/>
    <w:rsid w:val="00912EA7"/>
    <w:rsid w:val="0091554D"/>
    <w:rsid w:val="00915AF0"/>
    <w:rsid w:val="0091731C"/>
    <w:rsid w:val="00917881"/>
    <w:rsid w:val="00917F80"/>
    <w:rsid w:val="00922E5A"/>
    <w:rsid w:val="0092461F"/>
    <w:rsid w:val="009341D0"/>
    <w:rsid w:val="00944417"/>
    <w:rsid w:val="009464A9"/>
    <w:rsid w:val="0094680E"/>
    <w:rsid w:val="0095094F"/>
    <w:rsid w:val="00951162"/>
    <w:rsid w:val="00957B6C"/>
    <w:rsid w:val="00960088"/>
    <w:rsid w:val="009616A4"/>
    <w:rsid w:val="009625E4"/>
    <w:rsid w:val="0096477E"/>
    <w:rsid w:val="0097519D"/>
    <w:rsid w:val="00976F8B"/>
    <w:rsid w:val="00981E25"/>
    <w:rsid w:val="00981E52"/>
    <w:rsid w:val="0098287E"/>
    <w:rsid w:val="009850E2"/>
    <w:rsid w:val="00985325"/>
    <w:rsid w:val="00990166"/>
    <w:rsid w:val="00994567"/>
    <w:rsid w:val="00996650"/>
    <w:rsid w:val="009A0ECC"/>
    <w:rsid w:val="009A127C"/>
    <w:rsid w:val="009B1EC0"/>
    <w:rsid w:val="009B236F"/>
    <w:rsid w:val="009B5C84"/>
    <w:rsid w:val="009B61A6"/>
    <w:rsid w:val="009C2E0C"/>
    <w:rsid w:val="009C386C"/>
    <w:rsid w:val="009C53CD"/>
    <w:rsid w:val="009D256A"/>
    <w:rsid w:val="009D2EA4"/>
    <w:rsid w:val="009E0F3F"/>
    <w:rsid w:val="009E16AE"/>
    <w:rsid w:val="009E1E0D"/>
    <w:rsid w:val="009E255E"/>
    <w:rsid w:val="009E26ED"/>
    <w:rsid w:val="009F03E8"/>
    <w:rsid w:val="009F5965"/>
    <w:rsid w:val="00A130EF"/>
    <w:rsid w:val="00A17C49"/>
    <w:rsid w:val="00A17F3A"/>
    <w:rsid w:val="00A2231A"/>
    <w:rsid w:val="00A31AB0"/>
    <w:rsid w:val="00A4245E"/>
    <w:rsid w:val="00A4279B"/>
    <w:rsid w:val="00A44A58"/>
    <w:rsid w:val="00A45A35"/>
    <w:rsid w:val="00A46FB4"/>
    <w:rsid w:val="00A47737"/>
    <w:rsid w:val="00A47856"/>
    <w:rsid w:val="00A5012A"/>
    <w:rsid w:val="00A507CA"/>
    <w:rsid w:val="00A550AB"/>
    <w:rsid w:val="00A5725C"/>
    <w:rsid w:val="00A616FF"/>
    <w:rsid w:val="00A61CB1"/>
    <w:rsid w:val="00A62744"/>
    <w:rsid w:val="00A633E2"/>
    <w:rsid w:val="00A66D46"/>
    <w:rsid w:val="00A705D9"/>
    <w:rsid w:val="00A71471"/>
    <w:rsid w:val="00A71DAC"/>
    <w:rsid w:val="00A724D8"/>
    <w:rsid w:val="00A7595F"/>
    <w:rsid w:val="00A75E4F"/>
    <w:rsid w:val="00A77C9A"/>
    <w:rsid w:val="00A8315E"/>
    <w:rsid w:val="00A87CB3"/>
    <w:rsid w:val="00A9434E"/>
    <w:rsid w:val="00A97B3E"/>
    <w:rsid w:val="00AA0843"/>
    <w:rsid w:val="00AA58A6"/>
    <w:rsid w:val="00AA5EF8"/>
    <w:rsid w:val="00AB2E26"/>
    <w:rsid w:val="00AC0C14"/>
    <w:rsid w:val="00AC2C53"/>
    <w:rsid w:val="00AC5CD5"/>
    <w:rsid w:val="00AC79C2"/>
    <w:rsid w:val="00AD0F68"/>
    <w:rsid w:val="00AD14A9"/>
    <w:rsid w:val="00AD670D"/>
    <w:rsid w:val="00AD72A8"/>
    <w:rsid w:val="00AD73A4"/>
    <w:rsid w:val="00AD77C0"/>
    <w:rsid w:val="00AD789B"/>
    <w:rsid w:val="00AE6657"/>
    <w:rsid w:val="00AF44A1"/>
    <w:rsid w:val="00AF6D41"/>
    <w:rsid w:val="00B00597"/>
    <w:rsid w:val="00B02778"/>
    <w:rsid w:val="00B107AA"/>
    <w:rsid w:val="00B137CE"/>
    <w:rsid w:val="00B15393"/>
    <w:rsid w:val="00B17D14"/>
    <w:rsid w:val="00B17D8C"/>
    <w:rsid w:val="00B17EAE"/>
    <w:rsid w:val="00B235F2"/>
    <w:rsid w:val="00B23E18"/>
    <w:rsid w:val="00B255CF"/>
    <w:rsid w:val="00B257E2"/>
    <w:rsid w:val="00B27C8A"/>
    <w:rsid w:val="00B312B4"/>
    <w:rsid w:val="00B336EB"/>
    <w:rsid w:val="00B34074"/>
    <w:rsid w:val="00B5223D"/>
    <w:rsid w:val="00B54BE5"/>
    <w:rsid w:val="00B57864"/>
    <w:rsid w:val="00B66BB5"/>
    <w:rsid w:val="00B719F7"/>
    <w:rsid w:val="00B739D0"/>
    <w:rsid w:val="00B73FEC"/>
    <w:rsid w:val="00B743F0"/>
    <w:rsid w:val="00B828B4"/>
    <w:rsid w:val="00B9238C"/>
    <w:rsid w:val="00B93D69"/>
    <w:rsid w:val="00B97C65"/>
    <w:rsid w:val="00B97F37"/>
    <w:rsid w:val="00BA016D"/>
    <w:rsid w:val="00BA192C"/>
    <w:rsid w:val="00BA1EE7"/>
    <w:rsid w:val="00BA6AAB"/>
    <w:rsid w:val="00BA758F"/>
    <w:rsid w:val="00BA7CEB"/>
    <w:rsid w:val="00BB4D34"/>
    <w:rsid w:val="00BB7999"/>
    <w:rsid w:val="00BC3B11"/>
    <w:rsid w:val="00BD2F0C"/>
    <w:rsid w:val="00BD5FFB"/>
    <w:rsid w:val="00BE2EBD"/>
    <w:rsid w:val="00BE6665"/>
    <w:rsid w:val="00BE7595"/>
    <w:rsid w:val="00BE7952"/>
    <w:rsid w:val="00BF499F"/>
    <w:rsid w:val="00BF615E"/>
    <w:rsid w:val="00BF6C5F"/>
    <w:rsid w:val="00C007A8"/>
    <w:rsid w:val="00C00932"/>
    <w:rsid w:val="00C0327C"/>
    <w:rsid w:val="00C04E63"/>
    <w:rsid w:val="00C06BC5"/>
    <w:rsid w:val="00C07780"/>
    <w:rsid w:val="00C100A4"/>
    <w:rsid w:val="00C10F15"/>
    <w:rsid w:val="00C125DC"/>
    <w:rsid w:val="00C12EA1"/>
    <w:rsid w:val="00C12EA8"/>
    <w:rsid w:val="00C147AF"/>
    <w:rsid w:val="00C30CC5"/>
    <w:rsid w:val="00C3173F"/>
    <w:rsid w:val="00C337C4"/>
    <w:rsid w:val="00C37C12"/>
    <w:rsid w:val="00C41BC5"/>
    <w:rsid w:val="00C43ED0"/>
    <w:rsid w:val="00C44757"/>
    <w:rsid w:val="00C45BEC"/>
    <w:rsid w:val="00C4699D"/>
    <w:rsid w:val="00C56E05"/>
    <w:rsid w:val="00C57480"/>
    <w:rsid w:val="00C574D5"/>
    <w:rsid w:val="00C578F9"/>
    <w:rsid w:val="00C64B1E"/>
    <w:rsid w:val="00C655A3"/>
    <w:rsid w:val="00C7010C"/>
    <w:rsid w:val="00C70493"/>
    <w:rsid w:val="00C7372E"/>
    <w:rsid w:val="00C74866"/>
    <w:rsid w:val="00C75A53"/>
    <w:rsid w:val="00C76C28"/>
    <w:rsid w:val="00C80CD4"/>
    <w:rsid w:val="00C83257"/>
    <w:rsid w:val="00C83CA2"/>
    <w:rsid w:val="00C87781"/>
    <w:rsid w:val="00C87D84"/>
    <w:rsid w:val="00C90ACD"/>
    <w:rsid w:val="00C9111A"/>
    <w:rsid w:val="00C91484"/>
    <w:rsid w:val="00C9185F"/>
    <w:rsid w:val="00C92143"/>
    <w:rsid w:val="00C96938"/>
    <w:rsid w:val="00CA0F29"/>
    <w:rsid w:val="00CA1881"/>
    <w:rsid w:val="00CA783C"/>
    <w:rsid w:val="00CB1B18"/>
    <w:rsid w:val="00CB2477"/>
    <w:rsid w:val="00CB4BDC"/>
    <w:rsid w:val="00CB6439"/>
    <w:rsid w:val="00CB67D4"/>
    <w:rsid w:val="00CC0FF3"/>
    <w:rsid w:val="00CC2F2F"/>
    <w:rsid w:val="00CC3B38"/>
    <w:rsid w:val="00CC61C5"/>
    <w:rsid w:val="00CC7B25"/>
    <w:rsid w:val="00CD5754"/>
    <w:rsid w:val="00CD5CF6"/>
    <w:rsid w:val="00CD7919"/>
    <w:rsid w:val="00CE0C1D"/>
    <w:rsid w:val="00CE4685"/>
    <w:rsid w:val="00CE4A8E"/>
    <w:rsid w:val="00CE5037"/>
    <w:rsid w:val="00CE59E2"/>
    <w:rsid w:val="00CF43F0"/>
    <w:rsid w:val="00CF4A83"/>
    <w:rsid w:val="00CF524F"/>
    <w:rsid w:val="00CF5682"/>
    <w:rsid w:val="00D0096E"/>
    <w:rsid w:val="00D06589"/>
    <w:rsid w:val="00D13DA0"/>
    <w:rsid w:val="00D2496B"/>
    <w:rsid w:val="00D27D03"/>
    <w:rsid w:val="00D3521C"/>
    <w:rsid w:val="00D41217"/>
    <w:rsid w:val="00D43F30"/>
    <w:rsid w:val="00D5470B"/>
    <w:rsid w:val="00D547B4"/>
    <w:rsid w:val="00D61F1E"/>
    <w:rsid w:val="00D62DB5"/>
    <w:rsid w:val="00D6370D"/>
    <w:rsid w:val="00D72927"/>
    <w:rsid w:val="00D735E6"/>
    <w:rsid w:val="00D74B8D"/>
    <w:rsid w:val="00D772CB"/>
    <w:rsid w:val="00D8203A"/>
    <w:rsid w:val="00D82EEB"/>
    <w:rsid w:val="00D86543"/>
    <w:rsid w:val="00D95052"/>
    <w:rsid w:val="00D95A63"/>
    <w:rsid w:val="00D96CB7"/>
    <w:rsid w:val="00DA3B68"/>
    <w:rsid w:val="00DA4194"/>
    <w:rsid w:val="00DA49CB"/>
    <w:rsid w:val="00DA4C61"/>
    <w:rsid w:val="00DB2D81"/>
    <w:rsid w:val="00DB5C14"/>
    <w:rsid w:val="00DB64E5"/>
    <w:rsid w:val="00DD1CA9"/>
    <w:rsid w:val="00DD6BA7"/>
    <w:rsid w:val="00DD7AFF"/>
    <w:rsid w:val="00DE06E9"/>
    <w:rsid w:val="00DF4132"/>
    <w:rsid w:val="00DF4EB5"/>
    <w:rsid w:val="00DF50AE"/>
    <w:rsid w:val="00DF77E9"/>
    <w:rsid w:val="00E109A4"/>
    <w:rsid w:val="00E2164A"/>
    <w:rsid w:val="00E33028"/>
    <w:rsid w:val="00E34EE6"/>
    <w:rsid w:val="00E35A0E"/>
    <w:rsid w:val="00E4069F"/>
    <w:rsid w:val="00E40793"/>
    <w:rsid w:val="00E45CB1"/>
    <w:rsid w:val="00E563A6"/>
    <w:rsid w:val="00E64282"/>
    <w:rsid w:val="00E668BA"/>
    <w:rsid w:val="00E7362F"/>
    <w:rsid w:val="00E75E9E"/>
    <w:rsid w:val="00E779FA"/>
    <w:rsid w:val="00E80B28"/>
    <w:rsid w:val="00E85331"/>
    <w:rsid w:val="00E9252E"/>
    <w:rsid w:val="00E93E22"/>
    <w:rsid w:val="00E94432"/>
    <w:rsid w:val="00E947A1"/>
    <w:rsid w:val="00E94F90"/>
    <w:rsid w:val="00E97458"/>
    <w:rsid w:val="00E97A6C"/>
    <w:rsid w:val="00EA65C2"/>
    <w:rsid w:val="00EB0D4B"/>
    <w:rsid w:val="00EB617D"/>
    <w:rsid w:val="00EC115F"/>
    <w:rsid w:val="00ED2077"/>
    <w:rsid w:val="00ED2C3E"/>
    <w:rsid w:val="00ED41BD"/>
    <w:rsid w:val="00ED7EA3"/>
    <w:rsid w:val="00F01F5C"/>
    <w:rsid w:val="00F029F8"/>
    <w:rsid w:val="00F035A2"/>
    <w:rsid w:val="00F07522"/>
    <w:rsid w:val="00F10DE8"/>
    <w:rsid w:val="00F12135"/>
    <w:rsid w:val="00F21E65"/>
    <w:rsid w:val="00F238CF"/>
    <w:rsid w:val="00F2481B"/>
    <w:rsid w:val="00F25167"/>
    <w:rsid w:val="00F36533"/>
    <w:rsid w:val="00F41338"/>
    <w:rsid w:val="00F45499"/>
    <w:rsid w:val="00F509CB"/>
    <w:rsid w:val="00F52196"/>
    <w:rsid w:val="00F5293B"/>
    <w:rsid w:val="00F54762"/>
    <w:rsid w:val="00F606D4"/>
    <w:rsid w:val="00F61B2E"/>
    <w:rsid w:val="00F631FD"/>
    <w:rsid w:val="00F74685"/>
    <w:rsid w:val="00F76479"/>
    <w:rsid w:val="00F82131"/>
    <w:rsid w:val="00F838DB"/>
    <w:rsid w:val="00F86958"/>
    <w:rsid w:val="00F916D1"/>
    <w:rsid w:val="00F926E1"/>
    <w:rsid w:val="00F956C9"/>
    <w:rsid w:val="00FA4B22"/>
    <w:rsid w:val="00FC0430"/>
    <w:rsid w:val="00FD05C8"/>
    <w:rsid w:val="00FD10EA"/>
    <w:rsid w:val="00FE09F4"/>
    <w:rsid w:val="00FE21E8"/>
    <w:rsid w:val="00FF39D5"/>
    <w:rsid w:val="00FF4B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Straight Arrow Connector 4"/>
        <o:r id="V:Rule2" type="connector" idref="#_x0000_s1029"/>
      </o:rules>
    </o:shapelayout>
  </w:shapeDefaults>
  <w:decimalSymbol w:val="."/>
  <w:listSeparator w:val=","/>
  <w14:docId w14:val="40EF2D88"/>
  <w15:docId w15:val="{67395A15-1208-42F7-ACB6-8A42390C3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7D03"/>
    <w:rPr>
      <w:sz w:val="24"/>
      <w:szCs w:val="24"/>
      <w:lang w:val="en-US" w:eastAsia="en-US"/>
    </w:rPr>
  </w:style>
  <w:style w:type="paragraph" w:styleId="Heading2">
    <w:name w:val="heading 2"/>
    <w:basedOn w:val="Normal"/>
    <w:next w:val="Normal"/>
    <w:link w:val="Heading2Char"/>
    <w:qFormat/>
    <w:rsid w:val="00D27D03"/>
    <w:pPr>
      <w:keepNext/>
      <w:numPr>
        <w:numId w:val="1"/>
      </w:numPr>
      <w:spacing w:before="240" w:after="60" w:line="276" w:lineRule="auto"/>
      <w:outlineLvl w:val="1"/>
    </w:pPr>
    <w:rPr>
      <w:rFonts w:ascii="Arial" w:eastAsia="Calibri" w:hAnsi="Arial" w:cs="Arial"/>
      <w:b/>
      <w:bCs/>
      <w:i/>
      <w:iCs/>
      <w:sz w:val="28"/>
      <w:szCs w:val="28"/>
    </w:rPr>
  </w:style>
  <w:style w:type="paragraph" w:styleId="Heading3">
    <w:name w:val="heading 3"/>
    <w:basedOn w:val="Normal"/>
    <w:next w:val="Normal"/>
    <w:link w:val="Heading3Char"/>
    <w:qFormat/>
    <w:rsid w:val="00856671"/>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D27D03"/>
    <w:rPr>
      <w:b/>
      <w:bCs/>
    </w:rPr>
  </w:style>
  <w:style w:type="character" w:customStyle="1" w:styleId="Heading2Char">
    <w:name w:val="Heading 2 Char"/>
    <w:link w:val="Heading2"/>
    <w:rsid w:val="00D27D03"/>
    <w:rPr>
      <w:rFonts w:ascii="Arial" w:eastAsia="Calibri" w:hAnsi="Arial" w:cs="Arial"/>
      <w:b/>
      <w:bCs/>
      <w:i/>
      <w:iCs/>
      <w:sz w:val="28"/>
      <w:szCs w:val="28"/>
      <w:lang w:val="en-US" w:eastAsia="en-US"/>
    </w:rPr>
  </w:style>
  <w:style w:type="paragraph" w:styleId="ListParagraph">
    <w:name w:val="List Paragraph"/>
    <w:basedOn w:val="Normal"/>
    <w:uiPriority w:val="34"/>
    <w:qFormat/>
    <w:rsid w:val="00D27D03"/>
    <w:pPr>
      <w:spacing w:after="200" w:line="276" w:lineRule="auto"/>
      <w:ind w:left="720"/>
      <w:contextualSpacing/>
    </w:pPr>
    <w:rPr>
      <w:rFonts w:ascii="Calibri" w:eastAsia="Calibri" w:hAnsi="Calibri"/>
      <w:sz w:val="22"/>
      <w:szCs w:val="22"/>
    </w:rPr>
  </w:style>
  <w:style w:type="paragraph" w:styleId="Footer">
    <w:name w:val="footer"/>
    <w:basedOn w:val="Normal"/>
    <w:link w:val="FooterChar"/>
    <w:uiPriority w:val="99"/>
    <w:unhideWhenUsed/>
    <w:rsid w:val="00D27D03"/>
    <w:pPr>
      <w:tabs>
        <w:tab w:val="center" w:pos="4680"/>
        <w:tab w:val="right" w:pos="9360"/>
      </w:tabs>
    </w:pPr>
  </w:style>
  <w:style w:type="character" w:customStyle="1" w:styleId="FooterChar">
    <w:name w:val="Footer Char"/>
    <w:link w:val="Footer"/>
    <w:uiPriority w:val="99"/>
    <w:rsid w:val="00D27D03"/>
    <w:rPr>
      <w:sz w:val="24"/>
      <w:szCs w:val="24"/>
      <w:lang w:val="en-US" w:eastAsia="en-US" w:bidi="ar-SA"/>
    </w:rPr>
  </w:style>
  <w:style w:type="paragraph" w:styleId="BodyTextIndent">
    <w:name w:val="Body Text Indent"/>
    <w:basedOn w:val="Normal"/>
    <w:link w:val="BodyTextIndentChar"/>
    <w:rsid w:val="007E7727"/>
    <w:pPr>
      <w:ind w:left="360"/>
      <w:jc w:val="both"/>
    </w:pPr>
    <w:rPr>
      <w:rFonts w:ascii="VNI-Times" w:hAnsi="VNI-Times"/>
    </w:rPr>
  </w:style>
  <w:style w:type="character" w:customStyle="1" w:styleId="BodyTextIndentChar">
    <w:name w:val="Body Text Indent Char"/>
    <w:link w:val="BodyTextIndent"/>
    <w:rsid w:val="007E7727"/>
    <w:rPr>
      <w:rFonts w:ascii="VNI-Times" w:hAnsi="VNI-Times"/>
      <w:sz w:val="24"/>
      <w:szCs w:val="24"/>
    </w:rPr>
  </w:style>
  <w:style w:type="paragraph" w:styleId="DocumentMap">
    <w:name w:val="Document Map"/>
    <w:basedOn w:val="Normal"/>
    <w:link w:val="DocumentMapChar"/>
    <w:rsid w:val="00AD73A4"/>
    <w:rPr>
      <w:rFonts w:ascii="Tahoma" w:hAnsi="Tahoma" w:cs="Tahoma"/>
      <w:sz w:val="16"/>
      <w:szCs w:val="16"/>
    </w:rPr>
  </w:style>
  <w:style w:type="character" w:customStyle="1" w:styleId="DocumentMapChar">
    <w:name w:val="Document Map Char"/>
    <w:link w:val="DocumentMap"/>
    <w:rsid w:val="00AD73A4"/>
    <w:rPr>
      <w:rFonts w:ascii="Tahoma" w:hAnsi="Tahoma" w:cs="Tahoma"/>
      <w:sz w:val="16"/>
      <w:szCs w:val="16"/>
    </w:rPr>
  </w:style>
  <w:style w:type="paragraph" w:customStyle="1" w:styleId="normal2">
    <w:name w:val="normal2"/>
    <w:basedOn w:val="Normal"/>
    <w:rsid w:val="000E55B3"/>
    <w:pPr>
      <w:spacing w:before="100" w:beforeAutospacing="1" w:after="100" w:afterAutospacing="1"/>
    </w:pPr>
  </w:style>
  <w:style w:type="character" w:customStyle="1" w:styleId="Heading3Char">
    <w:name w:val="Heading 3 Char"/>
    <w:link w:val="Heading3"/>
    <w:semiHidden/>
    <w:rsid w:val="00856671"/>
    <w:rPr>
      <w:rFonts w:ascii="Cambria" w:eastAsia="Times New Roman" w:hAnsi="Cambria" w:cs="Times New Roman"/>
      <w:b/>
      <w:bCs/>
      <w:sz w:val="26"/>
      <w:szCs w:val="26"/>
    </w:rPr>
  </w:style>
  <w:style w:type="paragraph" w:customStyle="1" w:styleId="vnbodonih">
    <w:name w:val="vnbodonih"/>
    <w:basedOn w:val="Normal"/>
    <w:rsid w:val="00675E41"/>
    <w:pPr>
      <w:spacing w:before="100" w:beforeAutospacing="1" w:after="100" w:afterAutospacing="1"/>
    </w:pPr>
  </w:style>
  <w:style w:type="paragraph" w:styleId="BodyText">
    <w:name w:val="Body Text"/>
    <w:basedOn w:val="Normal"/>
    <w:link w:val="BodyTextChar"/>
    <w:rsid w:val="00C125DC"/>
    <w:pPr>
      <w:spacing w:after="120"/>
    </w:pPr>
  </w:style>
  <w:style w:type="character" w:customStyle="1" w:styleId="BodyTextChar">
    <w:name w:val="Body Text Char"/>
    <w:link w:val="BodyText"/>
    <w:rsid w:val="00C125DC"/>
    <w:rPr>
      <w:sz w:val="24"/>
      <w:szCs w:val="24"/>
      <w:lang w:val="en-US" w:eastAsia="en-US"/>
    </w:rPr>
  </w:style>
  <w:style w:type="paragraph" w:styleId="Header">
    <w:name w:val="header"/>
    <w:basedOn w:val="Normal"/>
    <w:link w:val="HeaderChar"/>
    <w:uiPriority w:val="99"/>
    <w:rsid w:val="00585162"/>
    <w:pPr>
      <w:tabs>
        <w:tab w:val="center" w:pos="4513"/>
        <w:tab w:val="right" w:pos="9026"/>
      </w:tabs>
    </w:pPr>
  </w:style>
  <w:style w:type="character" w:customStyle="1" w:styleId="HeaderChar">
    <w:name w:val="Header Char"/>
    <w:link w:val="Header"/>
    <w:uiPriority w:val="99"/>
    <w:rsid w:val="00585162"/>
    <w:rPr>
      <w:sz w:val="24"/>
      <w:szCs w:val="24"/>
      <w:lang w:val="en-US" w:eastAsia="en-US"/>
    </w:rPr>
  </w:style>
  <w:style w:type="table" w:styleId="TableGrid">
    <w:name w:val="Table Grid"/>
    <w:basedOn w:val="TableNormal"/>
    <w:rsid w:val="00824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CB4BDC"/>
    <w:pPr>
      <w:spacing w:after="120" w:line="480" w:lineRule="auto"/>
      <w:ind w:left="283"/>
    </w:pPr>
  </w:style>
  <w:style w:type="character" w:customStyle="1" w:styleId="BodyTextIndent2Char">
    <w:name w:val="Body Text Indent 2 Char"/>
    <w:link w:val="BodyTextIndent2"/>
    <w:rsid w:val="00CB4BDC"/>
    <w:rPr>
      <w:sz w:val="24"/>
      <w:szCs w:val="24"/>
      <w:lang w:val="en-US" w:eastAsia="en-US"/>
    </w:rPr>
  </w:style>
  <w:style w:type="character" w:styleId="CommentReference">
    <w:name w:val="annotation reference"/>
    <w:rsid w:val="00010100"/>
    <w:rPr>
      <w:sz w:val="16"/>
      <w:szCs w:val="16"/>
    </w:rPr>
  </w:style>
  <w:style w:type="paragraph" w:styleId="CommentText">
    <w:name w:val="annotation text"/>
    <w:basedOn w:val="Normal"/>
    <w:link w:val="CommentTextChar"/>
    <w:rsid w:val="00010100"/>
    <w:rPr>
      <w:sz w:val="20"/>
      <w:szCs w:val="20"/>
    </w:rPr>
  </w:style>
  <w:style w:type="character" w:customStyle="1" w:styleId="CommentTextChar">
    <w:name w:val="Comment Text Char"/>
    <w:basedOn w:val="DefaultParagraphFont"/>
    <w:link w:val="CommentText"/>
    <w:rsid w:val="00010100"/>
  </w:style>
  <w:style w:type="paragraph" w:styleId="CommentSubject">
    <w:name w:val="annotation subject"/>
    <w:basedOn w:val="CommentText"/>
    <w:next w:val="CommentText"/>
    <w:link w:val="CommentSubjectChar"/>
    <w:rsid w:val="00010100"/>
    <w:rPr>
      <w:b/>
      <w:bCs/>
    </w:rPr>
  </w:style>
  <w:style w:type="character" w:customStyle="1" w:styleId="CommentSubjectChar">
    <w:name w:val="Comment Subject Char"/>
    <w:link w:val="CommentSubject"/>
    <w:rsid w:val="00010100"/>
    <w:rPr>
      <w:b/>
      <w:bCs/>
    </w:rPr>
  </w:style>
  <w:style w:type="paragraph" w:styleId="BalloonText">
    <w:name w:val="Balloon Text"/>
    <w:basedOn w:val="Normal"/>
    <w:link w:val="BalloonTextChar"/>
    <w:rsid w:val="00010100"/>
    <w:rPr>
      <w:rFonts w:ascii="Tahoma" w:hAnsi="Tahoma" w:cs="Tahoma"/>
      <w:sz w:val="16"/>
      <w:szCs w:val="16"/>
    </w:rPr>
  </w:style>
  <w:style w:type="character" w:customStyle="1" w:styleId="BalloonTextChar">
    <w:name w:val="Balloon Text Char"/>
    <w:link w:val="BalloonText"/>
    <w:rsid w:val="00010100"/>
    <w:rPr>
      <w:rFonts w:ascii="Tahoma" w:hAnsi="Tahoma" w:cs="Tahoma"/>
      <w:sz w:val="16"/>
      <w:szCs w:val="16"/>
    </w:rPr>
  </w:style>
  <w:style w:type="character" w:styleId="Emphasis">
    <w:name w:val="Emphasis"/>
    <w:basedOn w:val="DefaultParagraphFont"/>
    <w:uiPriority w:val="20"/>
    <w:qFormat/>
    <w:rsid w:val="004059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854911">
      <w:bodyDiv w:val="1"/>
      <w:marLeft w:val="0"/>
      <w:marRight w:val="0"/>
      <w:marTop w:val="0"/>
      <w:marBottom w:val="0"/>
      <w:divBdr>
        <w:top w:val="none" w:sz="0" w:space="0" w:color="auto"/>
        <w:left w:val="none" w:sz="0" w:space="0" w:color="auto"/>
        <w:bottom w:val="none" w:sz="0" w:space="0" w:color="auto"/>
        <w:right w:val="none" w:sz="0" w:space="0" w:color="auto"/>
      </w:divBdr>
    </w:div>
    <w:div w:id="560336061">
      <w:bodyDiv w:val="1"/>
      <w:marLeft w:val="0"/>
      <w:marRight w:val="0"/>
      <w:marTop w:val="0"/>
      <w:marBottom w:val="0"/>
      <w:divBdr>
        <w:top w:val="none" w:sz="0" w:space="0" w:color="auto"/>
        <w:left w:val="none" w:sz="0" w:space="0" w:color="auto"/>
        <w:bottom w:val="none" w:sz="0" w:space="0" w:color="auto"/>
        <w:right w:val="none" w:sz="0" w:space="0" w:color="auto"/>
      </w:divBdr>
    </w:div>
    <w:div w:id="572278194">
      <w:bodyDiv w:val="1"/>
      <w:marLeft w:val="0"/>
      <w:marRight w:val="0"/>
      <w:marTop w:val="0"/>
      <w:marBottom w:val="0"/>
      <w:divBdr>
        <w:top w:val="none" w:sz="0" w:space="0" w:color="auto"/>
        <w:left w:val="none" w:sz="0" w:space="0" w:color="auto"/>
        <w:bottom w:val="none" w:sz="0" w:space="0" w:color="auto"/>
        <w:right w:val="none" w:sz="0" w:space="0" w:color="auto"/>
      </w:divBdr>
    </w:div>
    <w:div w:id="625506893">
      <w:bodyDiv w:val="1"/>
      <w:marLeft w:val="0"/>
      <w:marRight w:val="0"/>
      <w:marTop w:val="0"/>
      <w:marBottom w:val="0"/>
      <w:divBdr>
        <w:top w:val="none" w:sz="0" w:space="0" w:color="auto"/>
        <w:left w:val="none" w:sz="0" w:space="0" w:color="auto"/>
        <w:bottom w:val="none" w:sz="0" w:space="0" w:color="auto"/>
        <w:right w:val="none" w:sz="0" w:space="0" w:color="auto"/>
      </w:divBdr>
    </w:div>
    <w:div w:id="749959560">
      <w:bodyDiv w:val="1"/>
      <w:marLeft w:val="0"/>
      <w:marRight w:val="0"/>
      <w:marTop w:val="0"/>
      <w:marBottom w:val="0"/>
      <w:divBdr>
        <w:top w:val="none" w:sz="0" w:space="0" w:color="auto"/>
        <w:left w:val="none" w:sz="0" w:space="0" w:color="auto"/>
        <w:bottom w:val="none" w:sz="0" w:space="0" w:color="auto"/>
        <w:right w:val="none" w:sz="0" w:space="0" w:color="auto"/>
      </w:divBdr>
    </w:div>
    <w:div w:id="771169574">
      <w:bodyDiv w:val="1"/>
      <w:marLeft w:val="0"/>
      <w:marRight w:val="0"/>
      <w:marTop w:val="0"/>
      <w:marBottom w:val="0"/>
      <w:divBdr>
        <w:top w:val="none" w:sz="0" w:space="0" w:color="auto"/>
        <w:left w:val="none" w:sz="0" w:space="0" w:color="auto"/>
        <w:bottom w:val="none" w:sz="0" w:space="0" w:color="auto"/>
        <w:right w:val="none" w:sz="0" w:space="0" w:color="auto"/>
      </w:divBdr>
    </w:div>
    <w:div w:id="864708856">
      <w:bodyDiv w:val="1"/>
      <w:marLeft w:val="0"/>
      <w:marRight w:val="0"/>
      <w:marTop w:val="0"/>
      <w:marBottom w:val="0"/>
      <w:divBdr>
        <w:top w:val="none" w:sz="0" w:space="0" w:color="auto"/>
        <w:left w:val="none" w:sz="0" w:space="0" w:color="auto"/>
        <w:bottom w:val="none" w:sz="0" w:space="0" w:color="auto"/>
        <w:right w:val="none" w:sz="0" w:space="0" w:color="auto"/>
      </w:divBdr>
    </w:div>
    <w:div w:id="963925064">
      <w:bodyDiv w:val="1"/>
      <w:marLeft w:val="0"/>
      <w:marRight w:val="0"/>
      <w:marTop w:val="0"/>
      <w:marBottom w:val="0"/>
      <w:divBdr>
        <w:top w:val="none" w:sz="0" w:space="0" w:color="auto"/>
        <w:left w:val="none" w:sz="0" w:space="0" w:color="auto"/>
        <w:bottom w:val="none" w:sz="0" w:space="0" w:color="auto"/>
        <w:right w:val="none" w:sz="0" w:space="0" w:color="auto"/>
      </w:divBdr>
    </w:div>
    <w:div w:id="982003149">
      <w:bodyDiv w:val="1"/>
      <w:marLeft w:val="0"/>
      <w:marRight w:val="0"/>
      <w:marTop w:val="0"/>
      <w:marBottom w:val="0"/>
      <w:divBdr>
        <w:top w:val="none" w:sz="0" w:space="0" w:color="auto"/>
        <w:left w:val="none" w:sz="0" w:space="0" w:color="auto"/>
        <w:bottom w:val="none" w:sz="0" w:space="0" w:color="auto"/>
        <w:right w:val="none" w:sz="0" w:space="0" w:color="auto"/>
      </w:divBdr>
    </w:div>
    <w:div w:id="1522550002">
      <w:bodyDiv w:val="1"/>
      <w:marLeft w:val="0"/>
      <w:marRight w:val="0"/>
      <w:marTop w:val="0"/>
      <w:marBottom w:val="0"/>
      <w:divBdr>
        <w:top w:val="none" w:sz="0" w:space="0" w:color="auto"/>
        <w:left w:val="none" w:sz="0" w:space="0" w:color="auto"/>
        <w:bottom w:val="none" w:sz="0" w:space="0" w:color="auto"/>
        <w:right w:val="none" w:sz="0" w:space="0" w:color="auto"/>
      </w:divBdr>
    </w:div>
    <w:div w:id="1664502303">
      <w:bodyDiv w:val="1"/>
      <w:marLeft w:val="0"/>
      <w:marRight w:val="0"/>
      <w:marTop w:val="0"/>
      <w:marBottom w:val="0"/>
      <w:divBdr>
        <w:top w:val="none" w:sz="0" w:space="0" w:color="auto"/>
        <w:left w:val="none" w:sz="0" w:space="0" w:color="auto"/>
        <w:bottom w:val="none" w:sz="0" w:space="0" w:color="auto"/>
        <w:right w:val="none" w:sz="0" w:space="0" w:color="auto"/>
      </w:divBdr>
    </w:div>
    <w:div w:id="1681345327">
      <w:bodyDiv w:val="1"/>
      <w:marLeft w:val="0"/>
      <w:marRight w:val="0"/>
      <w:marTop w:val="0"/>
      <w:marBottom w:val="0"/>
      <w:divBdr>
        <w:top w:val="none" w:sz="0" w:space="0" w:color="auto"/>
        <w:left w:val="none" w:sz="0" w:space="0" w:color="auto"/>
        <w:bottom w:val="none" w:sz="0" w:space="0" w:color="auto"/>
        <w:right w:val="none" w:sz="0" w:space="0" w:color="auto"/>
      </w:divBdr>
    </w:div>
    <w:div w:id="187677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4631</TotalTime>
  <Pages>12</Pages>
  <Words>2937</Words>
  <Characters>16744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CÔNG TY CỔ PHẦN HÒA BÌNH</vt:lpstr>
    </vt:vector>
  </TitlesOfParts>
  <Company/>
  <LinksUpToDate>false</LinksUpToDate>
  <CharactersWithSpaces>19642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TY CỔ PHẦN HÒA BÌNH</dc:title>
  <dc:creator>tamhch</dc:creator>
  <cp:lastModifiedBy>DSVP</cp:lastModifiedBy>
  <cp:revision>448</cp:revision>
  <cp:lastPrinted>2025-06-27T04:16:00Z</cp:lastPrinted>
  <dcterms:created xsi:type="dcterms:W3CDTF">2015-05-07T09:34:00Z</dcterms:created>
  <dcterms:modified xsi:type="dcterms:W3CDTF">2026-04-03T09:36:00Z</dcterms:modified>
</cp:coreProperties>
</file>